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8D070" w14:textId="77777777" w:rsidR="0018535E" w:rsidRDefault="0018535E" w:rsidP="0018535E">
      <w:r>
        <w:rPr>
          <w:rFonts w:ascii="Arial" w:hAnsi="Arial"/>
        </w:rPr>
        <w:t> </w:t>
      </w:r>
    </w:p>
    <w:p w14:paraId="2440F9F5" w14:textId="77777777" w:rsidR="0018535E" w:rsidRDefault="0018535E" w:rsidP="0018535E"/>
    <w:p w14:paraId="6BC1F85B" w14:textId="529D8C22" w:rsidR="0018535E" w:rsidRDefault="0018535E" w:rsidP="0018535E">
      <w:r>
        <w:t>Welcome to the Peripheral Nerve Podcast, the official podcast of the Peripheral Nerve Society. I'm Camila Pup</w:t>
      </w:r>
      <w:r w:rsidR="00E74C2F">
        <w:t>e</w:t>
      </w:r>
      <w:r>
        <w:t xml:space="preserve">, professor of </w:t>
      </w:r>
      <w:r w:rsidR="00E74C2F">
        <w:t xml:space="preserve">neurology </w:t>
      </w:r>
      <w:r>
        <w:t>at Univers</w:t>
      </w:r>
      <w:r w:rsidR="00E74C2F">
        <w:t>idad</w:t>
      </w:r>
      <w:r>
        <w:t xml:space="preserve"> </w:t>
      </w:r>
      <w:r w:rsidR="00E74C2F">
        <w:t xml:space="preserve">Federal </w:t>
      </w:r>
      <w:proofErr w:type="spellStart"/>
      <w:r w:rsidR="00E74C2F">
        <w:t>Fliminense</w:t>
      </w:r>
      <w:proofErr w:type="spellEnd"/>
      <w:r w:rsidR="00E74C2F">
        <w:t>, Rio de Janeiro, Brazil</w:t>
      </w:r>
      <w:r>
        <w:t xml:space="preserve">. </w:t>
      </w:r>
    </w:p>
    <w:p w14:paraId="0B61AF6D" w14:textId="77777777" w:rsidR="0018535E" w:rsidRDefault="0018535E" w:rsidP="0018535E"/>
    <w:p w14:paraId="3D939F85" w14:textId="65E67FB2" w:rsidR="0018535E" w:rsidRDefault="0018535E" w:rsidP="0018535E">
      <w:r>
        <w:t xml:space="preserve">And I am </w:t>
      </w:r>
      <w:r w:rsidR="00E74C2F">
        <w:t>Wilson Marques Jr, full professor of</w:t>
      </w:r>
      <w:r w:rsidR="002B1D0A">
        <w:t xml:space="preserve"> </w:t>
      </w:r>
      <w:r w:rsidR="00E74C2F">
        <w:t>neurology at Universidad de Sao-Paulo-</w:t>
      </w:r>
      <w:proofErr w:type="spellStart"/>
      <w:r w:rsidR="00E74C2F" w:rsidRPr="00E74C2F">
        <w:t>Ribeirão</w:t>
      </w:r>
      <w:proofErr w:type="spellEnd"/>
      <w:r w:rsidR="00E74C2F" w:rsidRPr="00E74C2F">
        <w:t xml:space="preserve"> Preto</w:t>
      </w:r>
      <w:r>
        <w:t xml:space="preserve">. This is the very first episode of our special </w:t>
      </w:r>
      <w:r w:rsidR="00E74C2F">
        <w:t xml:space="preserve">Leprosy </w:t>
      </w:r>
      <w:r>
        <w:t>Awareness series where you explore the science</w:t>
      </w:r>
      <w:r w:rsidR="00E74C2F">
        <w:t>,</w:t>
      </w:r>
      <w:r>
        <w:t xml:space="preserve"> history</w:t>
      </w:r>
      <w:r w:rsidR="00E74C2F">
        <w:t>,</w:t>
      </w:r>
      <w:r>
        <w:t xml:space="preserve"> and the clinical </w:t>
      </w:r>
      <w:r w:rsidR="00E74C2F">
        <w:t xml:space="preserve">aspects </w:t>
      </w:r>
      <w:r>
        <w:t xml:space="preserve">behind one of the most </w:t>
      </w:r>
      <w:r w:rsidR="00E74C2F">
        <w:t>misunderstood diseases of all time: leprosy</w:t>
      </w:r>
      <w:r>
        <w:t>.</w:t>
      </w:r>
    </w:p>
    <w:p w14:paraId="635B90A0" w14:textId="77777777" w:rsidR="0018535E" w:rsidRDefault="0018535E" w:rsidP="0018535E"/>
    <w:p w14:paraId="4AC825C3" w14:textId="2A0869CC" w:rsidR="0018535E" w:rsidRDefault="0018535E" w:rsidP="0018535E">
      <w:r>
        <w:t xml:space="preserve">In this episode, we'll take a deep dive into the history, stigma and current epidemiology of leprosy </w:t>
      </w:r>
      <w:proofErr w:type="gramStart"/>
      <w:r>
        <w:t>and we,</w:t>
      </w:r>
      <w:proofErr w:type="gramEnd"/>
      <w:r>
        <w:t xml:space="preserve"> we are honored to have as our </w:t>
      </w:r>
      <w:proofErr w:type="gramStart"/>
      <w:r>
        <w:t>guest</w:t>
      </w:r>
      <w:proofErr w:type="gramEnd"/>
      <w:r>
        <w:t>, an outstanding physician and public health leader, Dr. Vera Andra</w:t>
      </w:r>
      <w:r w:rsidR="00E74C2F">
        <w:t>de</w:t>
      </w:r>
      <w:r>
        <w:t xml:space="preserve">. </w:t>
      </w:r>
    </w:p>
    <w:p w14:paraId="7B5D894C" w14:textId="77777777" w:rsidR="0018535E" w:rsidRDefault="0018535E" w:rsidP="0018535E"/>
    <w:p w14:paraId="4E69122F" w14:textId="58B41437" w:rsidR="0018535E" w:rsidRDefault="0018535E" w:rsidP="0018535E">
      <w:r>
        <w:t xml:space="preserve">Dr. Vera </w:t>
      </w:r>
      <w:r w:rsidR="00AC47B1">
        <w:t xml:space="preserve">Andrade </w:t>
      </w:r>
      <w:r>
        <w:t xml:space="preserve">has dedicated her career to </w:t>
      </w:r>
      <w:r w:rsidR="00E74C2F">
        <w:t xml:space="preserve">Leprosy </w:t>
      </w:r>
      <w:r>
        <w:t xml:space="preserve">Advocacy, working with national programs and international </w:t>
      </w:r>
      <w:proofErr w:type="gramStart"/>
      <w:r>
        <w:t>organizations such,</w:t>
      </w:r>
      <w:proofErr w:type="gramEnd"/>
      <w:r>
        <w:t xml:space="preserve"> such as the World Health Organization. And welcome Vera. It's a pleasure to have you with us. </w:t>
      </w:r>
    </w:p>
    <w:p w14:paraId="2FEB6C5E" w14:textId="77777777" w:rsidR="0018535E" w:rsidRDefault="0018535E" w:rsidP="0018535E"/>
    <w:p w14:paraId="75A91D13" w14:textId="56BDB989" w:rsidR="0018535E" w:rsidRDefault="0018535E" w:rsidP="0018535E">
      <w:r>
        <w:t>Thank you. Hello, fellow neurologist</w:t>
      </w:r>
      <w:r w:rsidR="00E74C2F">
        <w:t>s</w:t>
      </w:r>
      <w:r>
        <w:t xml:space="preserve">. It's a great pleasure to be here with you. </w:t>
      </w:r>
      <w:r w:rsidR="00E74C2F" w:rsidRPr="00E74C2F">
        <w:t>Thank you so much for making space for this important conversation about leprosy — a disease that begins exactly where your expertise lies: in the peripheral nerves. I hope this dialogue helps us share knowledge, broaden our perspectives, and strengthen our joint mission to care, prevent disabilities, and promote dignity for those affected</w:t>
      </w:r>
      <w:r w:rsidR="00AC47B1">
        <w:t xml:space="preserve"> by leprosy</w:t>
      </w:r>
      <w:r w:rsidR="00E74C2F" w:rsidRPr="00E74C2F">
        <w:t>.</w:t>
      </w:r>
    </w:p>
    <w:p w14:paraId="73CD5451" w14:textId="77777777" w:rsidR="0018535E" w:rsidRDefault="0018535E" w:rsidP="0018535E"/>
    <w:p w14:paraId="27288F5A" w14:textId="6F3799FB" w:rsidR="0018535E" w:rsidRDefault="0018535E" w:rsidP="0018535E">
      <w:r>
        <w:t>Let's start by going back in time. When people hear the word leprosy, they often think of fear exile, or even biblical imagery.</w:t>
      </w:r>
    </w:p>
    <w:p w14:paraId="5A104723" w14:textId="77777777" w:rsidR="0018535E" w:rsidRDefault="0018535E" w:rsidP="0018535E"/>
    <w:p w14:paraId="3D85E295" w14:textId="12577127" w:rsidR="0018535E" w:rsidRDefault="0018535E" w:rsidP="0018535E">
      <w:r>
        <w:t xml:space="preserve">Why do you think this image persists and how has </w:t>
      </w:r>
      <w:r w:rsidR="00AC47B1">
        <w:t xml:space="preserve">history </w:t>
      </w:r>
      <w:r>
        <w:t xml:space="preserve">shaped our collective perception of the disease? </w:t>
      </w:r>
    </w:p>
    <w:p w14:paraId="545231F0" w14:textId="77777777" w:rsidR="0018535E" w:rsidRDefault="0018535E" w:rsidP="0018535E"/>
    <w:p w14:paraId="2EBB8ABD" w14:textId="41137625" w:rsidR="0018535E" w:rsidRDefault="0018535E" w:rsidP="0018535E">
      <w:r>
        <w:t xml:space="preserve">Oh, well thank you Camila. A very interesting question to start with. It's a sensitive topic. You know, </w:t>
      </w:r>
      <w:r w:rsidR="001C65D1">
        <w:t xml:space="preserve">since </w:t>
      </w:r>
      <w:r w:rsidR="00E74C2F" w:rsidRPr="00E74C2F">
        <w:t xml:space="preserve">the Middle Ages, leprosy has been associated with impurity and divine punishment, leading to the forced isolation of patients </w:t>
      </w:r>
      <w:proofErr w:type="gramStart"/>
      <w:r w:rsidR="00E74C2F" w:rsidRPr="00E74C2F">
        <w:t>as a way to</w:t>
      </w:r>
      <w:proofErr w:type="gramEnd"/>
      <w:r w:rsidR="00E74C2F" w:rsidRPr="00E74C2F">
        <w:t xml:space="preserve"> control transmission around the world.</w:t>
      </w:r>
    </w:p>
    <w:p w14:paraId="21FE64C3" w14:textId="77777777" w:rsidR="002B1D0A" w:rsidRDefault="002B1D0A" w:rsidP="0018535E"/>
    <w:p w14:paraId="6BC647E7" w14:textId="51FF78C9" w:rsidR="0018535E" w:rsidRDefault="00E74C2F" w:rsidP="0018535E">
      <w:r w:rsidRPr="00E74C2F">
        <w:t xml:space="preserve">As a </w:t>
      </w:r>
      <w:proofErr w:type="gramStart"/>
      <w:r w:rsidRPr="00E74C2F">
        <w:t>result</w:t>
      </w:r>
      <w:proofErr w:type="gramEnd"/>
      <w:r w:rsidR="001C65D1">
        <w:t xml:space="preserve"> of course</w:t>
      </w:r>
      <w:r w:rsidRPr="00E74C2F">
        <w:t>, people have linked leprosy to fear and rejection. The spread of the disease</w:t>
      </w:r>
      <w:r w:rsidR="001C65D1">
        <w:t xml:space="preserve">, </w:t>
      </w:r>
      <w:r w:rsidRPr="00E74C2F">
        <w:t>and the image of dread that came with it</w:t>
      </w:r>
      <w:r w:rsidR="001C65D1">
        <w:t xml:space="preserve">, </w:t>
      </w:r>
      <w:r w:rsidRPr="00E74C2F">
        <w:t xml:space="preserve">became deeply rooted in centuries of institutional exclusion. For example, in Brazil, </w:t>
      </w:r>
      <w:r w:rsidR="001C65D1">
        <w:t xml:space="preserve">back in </w:t>
      </w:r>
      <w:r w:rsidRPr="00E74C2F">
        <w:t>1920</w:t>
      </w:r>
      <w:r w:rsidR="0018535E">
        <w:t xml:space="preserve">, people with </w:t>
      </w:r>
      <w:r>
        <w:t xml:space="preserve">leprosy </w:t>
      </w:r>
      <w:r w:rsidR="0018535E">
        <w:t xml:space="preserve">were forced by law to live in </w:t>
      </w:r>
      <w:r w:rsidR="001C65D1">
        <w:t>isolation</w:t>
      </w:r>
      <w:r w:rsidR="0018535E">
        <w:t xml:space="preserve">, you can believe </w:t>
      </w:r>
      <w:proofErr w:type="gramStart"/>
      <w:r w:rsidR="0018535E">
        <w:t>it</w:t>
      </w:r>
      <w:r w:rsidR="001C65D1">
        <w:t>?</w:t>
      </w:r>
      <w:proofErr w:type="gramEnd"/>
      <w:r w:rsidR="001C65D1">
        <w:t xml:space="preserve"> T</w:t>
      </w:r>
      <w:r w:rsidR="0018535E">
        <w:t>aken</w:t>
      </w:r>
      <w:r>
        <w:t xml:space="preserve"> a</w:t>
      </w:r>
      <w:r w:rsidR="0018535E">
        <w:t>way from their homes and loved ones.</w:t>
      </w:r>
    </w:p>
    <w:p w14:paraId="30C1618E" w14:textId="77777777" w:rsidR="0018535E" w:rsidRDefault="0018535E" w:rsidP="0018535E"/>
    <w:p w14:paraId="05C84926" w14:textId="4C2D952D" w:rsidR="0018535E" w:rsidRDefault="0018535E" w:rsidP="0018535E">
      <w:r>
        <w:t>It was a painful time marked by fear and exclusion. It forc</w:t>
      </w:r>
      <w:r w:rsidR="00E74C2F">
        <w:t>ed</w:t>
      </w:r>
      <w:r>
        <w:t xml:space="preserve"> this idea that </w:t>
      </w:r>
      <w:r w:rsidR="00E74C2F">
        <w:t xml:space="preserve">leprosy </w:t>
      </w:r>
      <w:r>
        <w:t xml:space="preserve">was a contagious and </w:t>
      </w:r>
      <w:r w:rsidR="00E74C2F" w:rsidRPr="00E74C2F">
        <w:t xml:space="preserve">disfiguring </w:t>
      </w:r>
      <w:r>
        <w:t xml:space="preserve">disease with no </w:t>
      </w:r>
      <w:r w:rsidR="00E74C2F">
        <w:t xml:space="preserve">chance </w:t>
      </w:r>
      <w:r>
        <w:t xml:space="preserve">of being cured. </w:t>
      </w:r>
      <w:r w:rsidR="00E74C2F" w:rsidRPr="00E74C2F">
        <w:t xml:space="preserve">Leprosy is a hidden </w:t>
      </w:r>
      <w:r w:rsidR="00E74C2F" w:rsidRPr="00E74C2F">
        <w:lastRenderedPageBreak/>
        <w:t>disease for the general population — without positive media coverage, voiceless, with no space for complaints. It lacks strong images and success stories, so fear has taken their place.</w:t>
      </w:r>
    </w:p>
    <w:p w14:paraId="6FAAF1FF" w14:textId="77777777" w:rsidR="0018535E" w:rsidRDefault="0018535E" w:rsidP="0018535E"/>
    <w:p w14:paraId="551D9C60" w14:textId="2965AA02" w:rsidR="0018535E" w:rsidRDefault="003A6B5C" w:rsidP="0018535E">
      <w:r w:rsidRPr="003A6B5C">
        <w:t xml:space="preserve">Our challenge has been to replace this negative image with accurate information, solid science, and respect </w:t>
      </w:r>
      <w:proofErr w:type="gramStart"/>
      <w:r w:rsidR="001C65D1">
        <w:t>of</w:t>
      </w:r>
      <w:proofErr w:type="gramEnd"/>
      <w:r w:rsidRPr="003A6B5C">
        <w:t xml:space="preserve"> human rights. Although we have made efforts to change this perception, fear and rejection persist</w:t>
      </w:r>
      <w:r w:rsidR="0018535E">
        <w:t>, but we believe with specialized and qualif</w:t>
      </w:r>
      <w:r>
        <w:t>ied</w:t>
      </w:r>
      <w:r w:rsidR="0018535E">
        <w:t xml:space="preserve"> care, </w:t>
      </w:r>
      <w:r w:rsidRPr="003A6B5C">
        <w:t>knowledge, and respect, we can offer hope and finally overcome the stigma — treating not only the disease itself, but also the shame that continues to surround it.</w:t>
      </w:r>
    </w:p>
    <w:p w14:paraId="5372A0FA" w14:textId="77777777" w:rsidR="002B1D0A" w:rsidRDefault="002B1D0A" w:rsidP="0018535E">
      <w:pPr>
        <w:rPr>
          <w:rFonts w:ascii="Arial" w:hAnsi="Arial"/>
        </w:rPr>
      </w:pPr>
    </w:p>
    <w:p w14:paraId="6C04F53A" w14:textId="376C5E83" w:rsidR="0018535E" w:rsidRDefault="001C65D1" w:rsidP="0018535E">
      <w:r w:rsidRPr="002B1D0A">
        <w:t>It’s unbelievable right</w:t>
      </w:r>
      <w:r w:rsidR="0018535E" w:rsidRPr="002B1D0A">
        <w:t>,</w:t>
      </w:r>
      <w:r w:rsidR="0018535E">
        <w:t xml:space="preserve"> </w:t>
      </w:r>
      <w:proofErr w:type="gramStart"/>
      <w:r w:rsidR="0018535E">
        <w:t>professor</w:t>
      </w:r>
      <w:proofErr w:type="gramEnd"/>
      <w:r w:rsidR="0018535E">
        <w:t xml:space="preserve"> Wilson?</w:t>
      </w:r>
    </w:p>
    <w:p w14:paraId="1540908F" w14:textId="77777777" w:rsidR="0018535E" w:rsidRDefault="0018535E" w:rsidP="0018535E"/>
    <w:p w14:paraId="68F6735F" w14:textId="16B896B3" w:rsidR="0018535E" w:rsidRDefault="0018535E" w:rsidP="0018535E">
      <w:r>
        <w:t xml:space="preserve">Okay, thank you. Vera. Could you highlight by both moments in the global response to leprosy, whether </w:t>
      </w:r>
      <w:r w:rsidR="001C65D1">
        <w:t xml:space="preserve">medical </w:t>
      </w:r>
      <w:r>
        <w:t>social or political, that's changed how the disease is approached today?</w:t>
      </w:r>
    </w:p>
    <w:p w14:paraId="51B4F0E8" w14:textId="77777777" w:rsidR="0018535E" w:rsidRDefault="0018535E" w:rsidP="0018535E"/>
    <w:p w14:paraId="5A31C000" w14:textId="7AD9EE8A" w:rsidR="0018535E" w:rsidRDefault="0018535E" w:rsidP="0018535E">
      <w:r>
        <w:t>Definitely</w:t>
      </w:r>
      <w:r w:rsidR="001C65D1">
        <w:t>.</w:t>
      </w:r>
      <w:r>
        <w:t xml:space="preserve"> </w:t>
      </w:r>
      <w:r w:rsidR="001C65D1">
        <w:t>M</w:t>
      </w:r>
      <w:r>
        <w:t xml:space="preserve">ost </w:t>
      </w:r>
      <w:r w:rsidR="001C65D1" w:rsidRPr="001C65D1">
        <w:t>big advances have been about the germ and how to treat it</w:t>
      </w:r>
      <w:r w:rsidR="002B1D0A">
        <w:t xml:space="preserve">. </w:t>
      </w:r>
      <w:r w:rsidR="001C65D1" w:rsidRPr="001C65D1">
        <w:t>Mycobacterium leprae was identified in 1873</w:t>
      </w:r>
      <w:r>
        <w:t>, you believe</w:t>
      </w:r>
      <w:r w:rsidR="001C65D1">
        <w:t>?</w:t>
      </w:r>
      <w:r>
        <w:t xml:space="preserve"> </w:t>
      </w:r>
      <w:r w:rsidR="001C65D1">
        <w:t>1873</w:t>
      </w:r>
      <w:r w:rsidR="002B1D0A">
        <w:t>.</w:t>
      </w:r>
      <w:r w:rsidR="001C65D1">
        <w:t xml:space="preserve"> </w:t>
      </w:r>
      <w:r w:rsidR="002B1D0A">
        <w:t>B</w:t>
      </w:r>
      <w:r w:rsidR="001C65D1">
        <w:t xml:space="preserve">y Norwegian physician Gerhard </w:t>
      </w:r>
      <w:proofErr w:type="spellStart"/>
      <w:r w:rsidR="001C65D1">
        <w:t>Armauer</w:t>
      </w:r>
      <w:proofErr w:type="spellEnd"/>
      <w:r w:rsidR="001C65D1">
        <w:t xml:space="preserve"> Hansen, becoming the first bacterium proven to cause disease in humans. The Mycobacterium leprae grows very slowly, doubling only every 12 to 14 days, and it cannot grow easily in artificial medium until today. </w:t>
      </w:r>
    </w:p>
    <w:p w14:paraId="6257C4D9" w14:textId="77777777" w:rsidR="002B1D0A" w:rsidRDefault="002B1D0A" w:rsidP="0018535E"/>
    <w:p w14:paraId="2447CE7C" w14:textId="3BA8CEEC" w:rsidR="0018535E" w:rsidRDefault="001C65D1" w:rsidP="0018535E">
      <w:r w:rsidRPr="001C65D1">
        <w:t>That’s why most of the major advances in fighting leprosy have focused on understanding this bacterium and developing effective treatments.</w:t>
      </w:r>
      <w:r w:rsidR="002B1D0A">
        <w:t xml:space="preserve"> </w:t>
      </w:r>
      <w:r w:rsidR="0076683E" w:rsidRPr="0076683E">
        <w:t>As you know, in 1839, the German physiologist Theodor Schwann described the cells that now bear his name — Schwann cells — which protect the nerves in the peripheral nervous system. These are precisely the cells where the leprosy bacillus first takes hold, beginning its attack in the peripheral nerves and causing the characteristic damage associated with Schwann cell destruction</w:t>
      </w:r>
      <w:r w:rsidR="002B1D0A">
        <w:t>.</w:t>
      </w:r>
    </w:p>
    <w:p w14:paraId="49C1BC7E" w14:textId="77777777" w:rsidR="002B1D0A" w:rsidRDefault="002B1D0A" w:rsidP="0018535E"/>
    <w:p w14:paraId="4E3FAE59" w14:textId="756897AD" w:rsidR="0018535E" w:rsidRDefault="0076683E" w:rsidP="0018535E">
      <w:r w:rsidRPr="0076683E">
        <w:t>1940s – Sulfone drugs. Specialists recommended dapsone (a sulfone), the first therapy that convinced the world leprosy could be cured.</w:t>
      </w:r>
    </w:p>
    <w:p w14:paraId="4DE39917" w14:textId="77777777" w:rsidR="002B1D0A" w:rsidRDefault="002B1D0A" w:rsidP="0018535E"/>
    <w:p w14:paraId="1C93F301" w14:textId="4D18D86C" w:rsidR="0018535E" w:rsidRDefault="0076683E" w:rsidP="0018535E">
      <w:r w:rsidRPr="0076683E">
        <w:t>Early 1980s – Shepard’s mouse-footpad model. Dr</w:t>
      </w:r>
      <w:r w:rsidR="002B1D0A">
        <w:t>.</w:t>
      </w:r>
      <w:r w:rsidRPr="0076683E">
        <w:t xml:space="preserve"> Shepard succeeded in multiplying M. leprae in a mouse’s footpad, opening the way for drug-resistance testing.</w:t>
      </w:r>
      <w:r w:rsidR="002B1D0A">
        <w:t xml:space="preserve"> </w:t>
      </w:r>
      <w:r>
        <w:t>In 1980, m</w:t>
      </w:r>
      <w:r w:rsidRPr="0076683E">
        <w:t>ultidrug therapy</w:t>
      </w:r>
      <w:r>
        <w:t xml:space="preserve">. </w:t>
      </w:r>
      <w:r w:rsidRPr="0076683E">
        <w:t>The WHO-recommended MDT regimen combined dapsone, rifampicin, and clofazimine, dramatically shortening treatment and slashing transmission.</w:t>
      </w:r>
    </w:p>
    <w:p w14:paraId="49FA3DF3" w14:textId="77777777" w:rsidR="002B1D0A" w:rsidRDefault="002B1D0A" w:rsidP="0018535E"/>
    <w:p w14:paraId="72DE25A2" w14:textId="486BA529" w:rsidR="0018535E" w:rsidRDefault="0018535E" w:rsidP="0018535E">
      <w:r>
        <w:t>Thank you so much, Vera, for this historical</w:t>
      </w:r>
      <w:r w:rsidR="0076683E">
        <w:t xml:space="preserve"> </w:t>
      </w:r>
      <w:r>
        <w:t xml:space="preserve">point of the leprosy, but in your view, how has the stigma around leprosy evolved over the years? What </w:t>
      </w:r>
      <w:proofErr w:type="gramStart"/>
      <w:r>
        <w:t>are</w:t>
      </w:r>
      <w:proofErr w:type="gramEnd"/>
      <w:r>
        <w:t xml:space="preserve"> the sum of the most common myths and misconceptions that </w:t>
      </w:r>
      <w:proofErr w:type="gramStart"/>
      <w:r>
        <w:t>still persist</w:t>
      </w:r>
      <w:proofErr w:type="gramEnd"/>
      <w:r>
        <w:t xml:space="preserve"> in communities? </w:t>
      </w:r>
    </w:p>
    <w:p w14:paraId="4F56A180" w14:textId="77777777" w:rsidR="0018535E" w:rsidRDefault="0018535E" w:rsidP="0018535E"/>
    <w:p w14:paraId="497E89D6" w14:textId="35073ABA" w:rsidR="0018535E" w:rsidRDefault="0018535E" w:rsidP="0018535E">
      <w:r>
        <w:t xml:space="preserve">Well, Camila, </w:t>
      </w:r>
      <w:r w:rsidR="0076683E">
        <w:t xml:space="preserve">the </w:t>
      </w:r>
      <w:r>
        <w:t xml:space="preserve">stigma is quieter today, but </w:t>
      </w:r>
      <w:r w:rsidR="0076683E">
        <w:t>it has not vanished</w:t>
      </w:r>
      <w:r>
        <w:t>.</w:t>
      </w:r>
    </w:p>
    <w:p w14:paraId="167AA485" w14:textId="77777777" w:rsidR="0018535E" w:rsidRDefault="0018535E" w:rsidP="0018535E"/>
    <w:p w14:paraId="5E699A77" w14:textId="2E7753FE" w:rsidR="0018535E" w:rsidRDefault="0076683E" w:rsidP="0018535E">
      <w:r w:rsidRPr="0076683E">
        <w:lastRenderedPageBreak/>
        <w:t xml:space="preserve">Any visible disability still provokes fear. Many people still believe leprosy is contagious </w:t>
      </w:r>
      <w:proofErr w:type="gramStart"/>
      <w:r>
        <w:t>an</w:t>
      </w:r>
      <w:proofErr w:type="gramEnd"/>
      <w:r>
        <w:t xml:space="preserve"> </w:t>
      </w:r>
      <w:r w:rsidRPr="0076683E">
        <w:t xml:space="preserve">incurable. Myths persist </w:t>
      </w:r>
      <w:proofErr w:type="gramStart"/>
      <w:r w:rsidRPr="0076683E">
        <w:t>about</w:t>
      </w:r>
      <w:proofErr w:type="gramEnd"/>
      <w:r w:rsidRPr="0076683E">
        <w:t xml:space="preserve"> heredity, the danger of touch, and family exclusion. In some </w:t>
      </w:r>
      <w:r w:rsidR="002B1D0A">
        <w:t>countries</w:t>
      </w:r>
      <w:r w:rsidRPr="0076683E">
        <w:t xml:space="preserve"> a diagnosis can still mean abandonment, job loss, or a child leaving school. Medical progress is real, but social and institutional stigma demands constant education.</w:t>
      </w:r>
    </w:p>
    <w:p w14:paraId="0A0750F2" w14:textId="77777777" w:rsidR="002B1D0A" w:rsidRDefault="002B1D0A" w:rsidP="0018535E"/>
    <w:p w14:paraId="1457A5DE" w14:textId="0A848BCA" w:rsidR="0018535E" w:rsidRDefault="0018535E" w:rsidP="0018535E">
      <w:r>
        <w:t xml:space="preserve">Wow. Thank you. That's terrible. You have been involved with community-based approaches </w:t>
      </w:r>
      <w:proofErr w:type="gramStart"/>
      <w:r>
        <w:t>of</w:t>
      </w:r>
      <w:proofErr w:type="gramEnd"/>
      <w:r>
        <w:t xml:space="preserve"> </w:t>
      </w:r>
      <w:r w:rsidR="0076683E">
        <w:t xml:space="preserve">leprosy </w:t>
      </w:r>
      <w:r>
        <w:t xml:space="preserve">care. Could you share an example where a local education engagement helped reduce stigma and improve the outcomes? </w:t>
      </w:r>
    </w:p>
    <w:p w14:paraId="0182F8F0" w14:textId="77777777" w:rsidR="0018535E" w:rsidRDefault="0018535E" w:rsidP="0018535E"/>
    <w:p w14:paraId="344B40D5" w14:textId="6DD7E000" w:rsidR="0018535E" w:rsidRDefault="0018535E" w:rsidP="0018535E">
      <w:r>
        <w:t xml:space="preserve">The most striking example was the opening of </w:t>
      </w:r>
      <w:r w:rsidR="0076683E" w:rsidRPr="0076683E">
        <w:t>Brazil’s former leprosarium in the late 1970s, when compulsory isolation was finally banned.</w:t>
      </w:r>
      <w:r w:rsidR="0076683E">
        <w:t xml:space="preserve"> </w:t>
      </w:r>
      <w:r>
        <w:t>I work</w:t>
      </w:r>
      <w:r w:rsidR="0076683E">
        <w:t>ed when the leprosarium</w:t>
      </w:r>
      <w:r>
        <w:t xml:space="preserve"> disappeared. I know this very well. This is a very sad period. </w:t>
      </w:r>
      <w:r w:rsidR="0076683E" w:rsidRPr="0076683E">
        <w:t>Patients who had never set foot outside the hospital could suddenly visit a bank, walk in town, or live with family again. Communities welcomed them; stigma did not block this reintegration.</w:t>
      </w:r>
    </w:p>
    <w:p w14:paraId="67DABC29" w14:textId="77777777" w:rsidR="00187196" w:rsidRDefault="00187196" w:rsidP="0018535E"/>
    <w:p w14:paraId="79024F96" w14:textId="19455851" w:rsidR="0018535E" w:rsidRDefault="0076683E" w:rsidP="0018535E">
      <w:r w:rsidRPr="0076683E">
        <w:t>In the 1980s, alongside MDT, Brazil decentralized care: new cases were no longer automatically hospitali</w:t>
      </w:r>
      <w:r>
        <w:t>z</w:t>
      </w:r>
      <w:r w:rsidRPr="0076683E">
        <w:t>ed, and long-term residents gradually moved out. It echoed the mental-health reform that closed life-long asylums. Bringing leprosy into everyday primary-care clinics humani</w:t>
      </w:r>
      <w:r>
        <w:t>z</w:t>
      </w:r>
      <w:r w:rsidRPr="0076683E">
        <w:t>ed treatment, and living side by side replaced fear with familiarity.</w:t>
      </w:r>
    </w:p>
    <w:p w14:paraId="1409BDE3" w14:textId="77777777" w:rsidR="00187196" w:rsidRDefault="00187196" w:rsidP="0018535E"/>
    <w:p w14:paraId="68B41318" w14:textId="4E07C23E" w:rsidR="0018535E" w:rsidRDefault="0018535E" w:rsidP="0018535E">
      <w:r>
        <w:t>Thank you, Ver</w:t>
      </w:r>
      <w:r w:rsidR="00187196">
        <w:t>a</w:t>
      </w:r>
      <w:r>
        <w:t xml:space="preserve">. It's </w:t>
      </w:r>
      <w:r w:rsidR="00187196">
        <w:t xml:space="preserve">a </w:t>
      </w:r>
      <w:r>
        <w:t xml:space="preserve">shock for us nowadays to think about it. Uh, on a personal, level, what inspired you to dedicate your professional life to leprosy work? Were there any moments that particularly moved or challenged you? </w:t>
      </w:r>
    </w:p>
    <w:p w14:paraId="5F4D653F" w14:textId="77777777" w:rsidR="0018535E" w:rsidRDefault="0018535E" w:rsidP="0018535E"/>
    <w:p w14:paraId="37320072" w14:textId="63B90C63" w:rsidR="0018535E" w:rsidRDefault="0018535E" w:rsidP="0018535E">
      <w:r>
        <w:t xml:space="preserve">Yes, I remember that </w:t>
      </w:r>
      <w:r w:rsidR="0076683E">
        <w:t>w</w:t>
      </w:r>
      <w:r>
        <w:t xml:space="preserve">ell. This is a little </w:t>
      </w:r>
      <w:proofErr w:type="gramStart"/>
      <w:r>
        <w:t>bit</w:t>
      </w:r>
      <w:proofErr w:type="gramEnd"/>
      <w:r>
        <w:t xml:space="preserve"> a piece of my life. My driving force has always been to </w:t>
      </w:r>
      <w:r w:rsidR="0076683E">
        <w:t>ease the</w:t>
      </w:r>
      <w:r>
        <w:t xml:space="preserve"> suffer</w:t>
      </w:r>
      <w:r w:rsidR="0076683E">
        <w:t>ing</w:t>
      </w:r>
      <w:r>
        <w:t xml:space="preserve"> of people with diseases.</w:t>
      </w:r>
    </w:p>
    <w:p w14:paraId="1447F819" w14:textId="77777777" w:rsidR="0018535E" w:rsidRDefault="0018535E" w:rsidP="0018535E"/>
    <w:p w14:paraId="28059307" w14:textId="78985E67" w:rsidR="0018535E" w:rsidRDefault="0018535E" w:rsidP="0018535E">
      <w:r>
        <w:t xml:space="preserve">During </w:t>
      </w:r>
      <w:proofErr w:type="gramStart"/>
      <w:r>
        <w:t>night</w:t>
      </w:r>
      <w:proofErr w:type="gramEnd"/>
      <w:r>
        <w:t>, I sit in the l</w:t>
      </w:r>
      <w:r w:rsidR="00187196">
        <w:t>e</w:t>
      </w:r>
      <w:r>
        <w:t>p</w:t>
      </w:r>
      <w:r w:rsidR="00BC2E60">
        <w:t>rosarium</w:t>
      </w:r>
      <w:r>
        <w:t>. I heard patients gro</w:t>
      </w:r>
      <w:r w:rsidR="00BC2E60">
        <w:t>an</w:t>
      </w:r>
      <w:r>
        <w:t xml:space="preserve"> in never</w:t>
      </w:r>
      <w:r w:rsidR="00BC2E60">
        <w:t>-ending</w:t>
      </w:r>
      <w:r>
        <w:t xml:space="preserve"> pain and wonder</w:t>
      </w:r>
      <w:r w:rsidR="00BC2E60">
        <w:t>ed</w:t>
      </w:r>
      <w:r>
        <w:t xml:space="preserve"> what more could be done. </w:t>
      </w:r>
      <w:r w:rsidRPr="006F649E">
        <w:t xml:space="preserve">Of like the </w:t>
      </w:r>
      <w:proofErr w:type="spellStart"/>
      <w:r w:rsidRPr="006F649E">
        <w:t>at</w:t>
      </w:r>
      <w:proofErr w:type="spellEnd"/>
      <w:r w:rsidRPr="006F649E">
        <w:t xml:space="preserve"> in </w:t>
      </w:r>
      <w:proofErr w:type="spellStart"/>
      <w:r w:rsidRPr="006F649E">
        <w:t>baus</w:t>
      </w:r>
      <w:proofErr w:type="spellEnd"/>
      <w:r w:rsidRPr="006F649E">
        <w:t xml:space="preserve"> Sao Paulo</w:t>
      </w:r>
      <w:r>
        <w:t xml:space="preserve">, I realized that the new treatment innovation could realize pain and prevented disability. At that time, we only </w:t>
      </w:r>
      <w:proofErr w:type="gramStart"/>
      <w:r>
        <w:t>have</w:t>
      </w:r>
      <w:proofErr w:type="gramEnd"/>
      <w:r>
        <w:t xml:space="preserve"> </w:t>
      </w:r>
      <w:r w:rsidR="00BC2E60">
        <w:t>sulfone</w:t>
      </w:r>
      <w:r>
        <w:t xml:space="preserve"> therapy, which was already showing cases of resistance.</w:t>
      </w:r>
    </w:p>
    <w:p w14:paraId="78E63301" w14:textId="77777777" w:rsidR="0018535E" w:rsidRDefault="0018535E" w:rsidP="0018535E"/>
    <w:p w14:paraId="75FEC6E1" w14:textId="2E55637C" w:rsidR="0018535E" w:rsidRDefault="0018535E" w:rsidP="0018535E">
      <w:r w:rsidRPr="006F649E">
        <w:t>And this time I realized that I needed to study deeply and that</w:t>
      </w:r>
      <w:r w:rsidR="00187196" w:rsidRPr="006F649E">
        <w:t xml:space="preserve"> </w:t>
      </w:r>
      <w:r w:rsidR="00BC2E60" w:rsidRPr="006F649E">
        <w:t>t</w:t>
      </w:r>
      <w:r w:rsidRPr="006F649E">
        <w:t xml:space="preserve">he </w:t>
      </w:r>
      <w:r w:rsidR="00BC2E60" w:rsidRPr="006F649E">
        <w:t xml:space="preserve">therapeutic </w:t>
      </w:r>
      <w:r w:rsidRPr="006F649E">
        <w:t>innovation</w:t>
      </w:r>
      <w:r w:rsidR="00BC2E60" w:rsidRPr="006F649E">
        <w:t>s, s</w:t>
      </w:r>
      <w:r w:rsidRPr="006F649E">
        <w:t>uch a</w:t>
      </w:r>
      <w:r w:rsidR="00BC2E60" w:rsidRPr="006F649E">
        <w:t>s</w:t>
      </w:r>
      <w:r w:rsidRPr="006F649E">
        <w:t xml:space="preserve"> </w:t>
      </w:r>
      <w:proofErr w:type="gramStart"/>
      <w:r w:rsidRPr="006F649E">
        <w:t>treatment</w:t>
      </w:r>
      <w:proofErr w:type="gramEnd"/>
      <w:r w:rsidRPr="006F649E">
        <w:t xml:space="preserve"> of Ministry of </w:t>
      </w:r>
      <w:proofErr w:type="gramStart"/>
      <w:r w:rsidRPr="006F649E">
        <w:t>Health</w:t>
      </w:r>
      <w:proofErr w:type="gramEnd"/>
      <w:r w:rsidRPr="006F649E">
        <w:t xml:space="preserve"> </w:t>
      </w:r>
      <w:proofErr w:type="gramStart"/>
      <w:r w:rsidRPr="006F649E">
        <w:t>was</w:t>
      </w:r>
      <w:proofErr w:type="gramEnd"/>
      <w:r w:rsidRPr="006F649E">
        <w:t xml:space="preserve"> begin</w:t>
      </w:r>
      <w:r w:rsidR="00BC2E60" w:rsidRPr="006F649E">
        <w:t>ning</w:t>
      </w:r>
      <w:r w:rsidRPr="006F649E">
        <w:t xml:space="preserve"> to recommend </w:t>
      </w:r>
      <w:r w:rsidR="00187196" w:rsidRPr="006F649E">
        <w:t>MDT regimen, rifampicin and clofazimine c</w:t>
      </w:r>
      <w:r w:rsidRPr="006F649E">
        <w:t xml:space="preserve">ombined with </w:t>
      </w:r>
      <w:r w:rsidR="00187196" w:rsidRPr="006F649E">
        <w:t>dapsone</w:t>
      </w:r>
      <w:r w:rsidRPr="006F649E">
        <w:t xml:space="preserve">, could open a new page to relieve pain and prevent disability. This is the start of my life. I </w:t>
      </w:r>
      <w:proofErr w:type="gramStart"/>
      <w:r w:rsidRPr="006F649E">
        <w:t>start</w:t>
      </w:r>
      <w:proofErr w:type="gramEnd"/>
      <w:r w:rsidRPr="006F649E">
        <w:t xml:space="preserve"> in </w:t>
      </w:r>
      <w:proofErr w:type="gramStart"/>
      <w:r w:rsidRPr="006F649E">
        <w:t>laboratory state</w:t>
      </w:r>
      <w:proofErr w:type="gramEnd"/>
      <w:r w:rsidRPr="006F649E">
        <w:t xml:space="preserve"> after </w:t>
      </w:r>
      <w:proofErr w:type="gramStart"/>
      <w:r w:rsidRPr="006F649E">
        <w:t>study</w:t>
      </w:r>
      <w:r w:rsidR="00BC2E60" w:rsidRPr="006F649E">
        <w:t xml:space="preserve"> of</w:t>
      </w:r>
      <w:proofErr w:type="gramEnd"/>
      <w:r w:rsidR="00BC2E60" w:rsidRPr="006F649E">
        <w:t xml:space="preserve"> </w:t>
      </w:r>
      <w:r w:rsidRPr="006F649E">
        <w:t>infect</w:t>
      </w:r>
      <w:r w:rsidR="00BC2E60" w:rsidRPr="006F649E">
        <w:t>ious</w:t>
      </w:r>
      <w:r w:rsidRPr="006F649E">
        <w:t xml:space="preserve"> disease</w:t>
      </w:r>
      <w:r w:rsidR="00BC2E60" w:rsidRPr="006F649E">
        <w:t>s</w:t>
      </w:r>
      <w:r w:rsidRPr="006F649E">
        <w:t xml:space="preserve">. I do my residence in </w:t>
      </w:r>
      <w:proofErr w:type="gramStart"/>
      <w:r w:rsidRPr="006F649E">
        <w:t>a middle</w:t>
      </w:r>
      <w:proofErr w:type="gramEnd"/>
      <w:r w:rsidRPr="006F649E">
        <w:t xml:space="preserve">. </w:t>
      </w:r>
      <w:proofErr w:type="spellStart"/>
      <w:r w:rsidRPr="006F649E">
        <w:t>Hes</w:t>
      </w:r>
      <w:proofErr w:type="spellEnd"/>
      <w:r w:rsidRPr="006F649E">
        <w:t xml:space="preserve"> and I work with labs </w:t>
      </w:r>
      <w:r w:rsidR="00BC2E60" w:rsidRPr="006F649E">
        <w:t>as an</w:t>
      </w:r>
      <w:r w:rsidRPr="006F649E">
        <w:t xml:space="preserve"> infectio</w:t>
      </w:r>
      <w:r w:rsidR="00BC2E60" w:rsidRPr="006F649E">
        <w:t>us</w:t>
      </w:r>
      <w:r w:rsidRPr="006F649E">
        <w:t xml:space="preserve"> disease</w:t>
      </w:r>
      <w:r w:rsidR="00BC2E60" w:rsidRPr="006F649E">
        <w:t xml:space="preserve"> </w:t>
      </w:r>
      <w:r w:rsidRPr="006F649E">
        <w:t>doctor</w:t>
      </w:r>
      <w:r w:rsidR="00187196" w:rsidRPr="006F649E">
        <w:t>.</w:t>
      </w:r>
      <w:r w:rsidRPr="006F649E">
        <w:t xml:space="preserve"> I dedicated myself intensely to learning. And during that period, I had the opportunity to take a specialization course </w:t>
      </w:r>
      <w:r w:rsidR="00BC2E60" w:rsidRPr="006F649E">
        <w:t>in communicable disease</w:t>
      </w:r>
      <w:r w:rsidRPr="006F649E">
        <w:t xml:space="preserve"> </w:t>
      </w:r>
      <w:r w:rsidR="00BC2E60" w:rsidRPr="006F649E">
        <w:t>and</w:t>
      </w:r>
      <w:r w:rsidRPr="006F649E">
        <w:t xml:space="preserve"> in epidemiology</w:t>
      </w:r>
      <w:r w:rsidR="00BC2E60" w:rsidRPr="006F649E">
        <w:t xml:space="preserve"> </w:t>
      </w:r>
      <w:r w:rsidR="00D2096D" w:rsidRPr="006F649E">
        <w:t>of</w:t>
      </w:r>
      <w:r w:rsidRPr="006F649E">
        <w:t xml:space="preserve"> disease in Paris at Claude Bene Hospital.</w:t>
      </w:r>
    </w:p>
    <w:p w14:paraId="4A209B9A" w14:textId="77777777" w:rsidR="0018535E" w:rsidRDefault="0018535E" w:rsidP="0018535E"/>
    <w:p w14:paraId="033AEF38" w14:textId="57CA8AEE" w:rsidR="0018535E" w:rsidRDefault="0018535E" w:rsidP="0018535E">
      <w:r>
        <w:t>Where the pro</w:t>
      </w:r>
      <w:r w:rsidR="00BC2E60">
        <w:t>of</w:t>
      </w:r>
      <w:r>
        <w:t xml:space="preserve"> </w:t>
      </w:r>
      <w:proofErr w:type="gramStart"/>
      <w:r>
        <w:t>show</w:t>
      </w:r>
      <w:proofErr w:type="gramEnd"/>
      <w:r>
        <w:t xml:space="preserve"> were the very scientists who developed </w:t>
      </w:r>
      <w:r w:rsidR="00BC2E60">
        <w:t>MDT regimen</w:t>
      </w:r>
      <w:r>
        <w:t xml:space="preserve"> </w:t>
      </w:r>
      <w:proofErr w:type="gramStart"/>
      <w:r>
        <w:t>is</w:t>
      </w:r>
      <w:proofErr w:type="gramEnd"/>
      <w:r>
        <w:t xml:space="preserve"> still induced today. It was then that I establish</w:t>
      </w:r>
      <w:r w:rsidR="00D2096D">
        <w:t>ed</w:t>
      </w:r>
      <w:r>
        <w:t xml:space="preserve"> a </w:t>
      </w:r>
      <w:r w:rsidR="00D2096D">
        <w:t>professional relationship</w:t>
      </w:r>
      <w:r>
        <w:t xml:space="preserve"> with this group, and I had the chance to bring a study on the operational implementation of the new treatment in the </w:t>
      </w:r>
      <w:r w:rsidR="00BC2E60">
        <w:lastRenderedPageBreak/>
        <w:t>leprosarium</w:t>
      </w:r>
      <w:r>
        <w:t>. This is a good chance in my life</w:t>
      </w:r>
      <w:r w:rsidR="00187196">
        <w:t xml:space="preserve">. </w:t>
      </w:r>
      <w:r>
        <w:t xml:space="preserve">I was in </w:t>
      </w:r>
      <w:proofErr w:type="gramStart"/>
      <w:r>
        <w:t>the</w:t>
      </w:r>
      <w:proofErr w:type="gramEnd"/>
      <w:r>
        <w:t xml:space="preserve"> good place </w:t>
      </w:r>
      <w:proofErr w:type="gramStart"/>
      <w:r>
        <w:t>and</w:t>
      </w:r>
      <w:proofErr w:type="gramEnd"/>
      <w:r>
        <w:t xml:space="preserve"> </w:t>
      </w:r>
      <w:r w:rsidR="00D2096D">
        <w:t xml:space="preserve">a </w:t>
      </w:r>
      <w:r>
        <w:t xml:space="preserve">good </w:t>
      </w:r>
      <w:proofErr w:type="gramStart"/>
      <w:r>
        <w:t>time and</w:t>
      </w:r>
      <w:proofErr w:type="gramEnd"/>
      <w:r>
        <w:t xml:space="preserve"> </w:t>
      </w:r>
      <w:r w:rsidR="00D2096D">
        <w:t xml:space="preserve">with </w:t>
      </w:r>
      <w:r>
        <w:t>very special people. I</w:t>
      </w:r>
      <w:r w:rsidR="00D2096D">
        <w:t>t</w:t>
      </w:r>
      <w:r>
        <w:t xml:space="preserve"> was a remarkable experie</w:t>
      </w:r>
      <w:r w:rsidR="00D2096D">
        <w:t>nce</w:t>
      </w:r>
      <w:r>
        <w:t xml:space="preserve"> that directly influenced </w:t>
      </w:r>
      <w:r w:rsidR="00D2096D">
        <w:t xml:space="preserve">Brazil’s </w:t>
      </w:r>
      <w:r>
        <w:t>decision to adopt the treatment, implement</w:t>
      </w:r>
      <w:r w:rsidR="00D2096D">
        <w:t>ing</w:t>
      </w:r>
      <w:r>
        <w:t xml:space="preserve"> the decentralization manner</w:t>
      </w:r>
      <w:r w:rsidR="00D2096D">
        <w:t xml:space="preserve"> w</w:t>
      </w:r>
      <w:r>
        <w:t>ith near total coverage about 10 years later. Those were the best ways. We saw million</w:t>
      </w:r>
      <w:r w:rsidR="00D2096D">
        <w:t>s</w:t>
      </w:r>
      <w:r>
        <w:t xml:space="preserve"> of patient</w:t>
      </w:r>
      <w:r w:rsidR="00DA6CFC">
        <w:t>s</w:t>
      </w:r>
      <w:r>
        <w:t xml:space="preserve"> cur</w:t>
      </w:r>
      <w:r w:rsidR="00D2096D">
        <w:t>ed</w:t>
      </w:r>
      <w:r>
        <w:t xml:space="preserve"> because they were diagnosed </w:t>
      </w:r>
      <w:proofErr w:type="gramStart"/>
      <w:r>
        <w:t>on</w:t>
      </w:r>
      <w:proofErr w:type="gramEnd"/>
      <w:r>
        <w:t xml:space="preserve"> the early</w:t>
      </w:r>
      <w:r w:rsidR="00DA6CFC">
        <w:t xml:space="preserve"> </w:t>
      </w:r>
      <w:r>
        <w:t xml:space="preserve">stage of disease and received effectively </w:t>
      </w:r>
      <w:proofErr w:type="gramStart"/>
      <w:r>
        <w:t>a good</w:t>
      </w:r>
      <w:proofErr w:type="gramEnd"/>
      <w:r>
        <w:t xml:space="preserve"> special treatment.</w:t>
      </w:r>
    </w:p>
    <w:p w14:paraId="06F7F6BD" w14:textId="77777777" w:rsidR="0018535E" w:rsidRDefault="0018535E" w:rsidP="0018535E"/>
    <w:p w14:paraId="71C15766" w14:textId="48986D92" w:rsidR="0018535E" w:rsidRDefault="0018535E" w:rsidP="0018535E">
      <w:r>
        <w:t>We live</w:t>
      </w:r>
      <w:r w:rsidR="00D2096D">
        <w:t>d</w:t>
      </w:r>
      <w:r>
        <w:t xml:space="preserve"> through two </w:t>
      </w:r>
      <w:r w:rsidR="00D2096D">
        <w:t xml:space="preserve">decades </w:t>
      </w:r>
      <w:r>
        <w:t xml:space="preserve">of hope. </w:t>
      </w:r>
    </w:p>
    <w:p w14:paraId="2142D15E" w14:textId="77777777" w:rsidR="0018535E" w:rsidRDefault="0018535E" w:rsidP="0018535E"/>
    <w:p w14:paraId="1B66CE4E" w14:textId="1AB050F5" w:rsidR="0018535E" w:rsidRDefault="0018535E" w:rsidP="0018535E">
      <w:r>
        <w:t>It's amazin</w:t>
      </w:r>
      <w:r w:rsidR="00D2096D">
        <w:t>g</w:t>
      </w:r>
      <w:r>
        <w:t xml:space="preserve"> Vera. </w:t>
      </w:r>
    </w:p>
    <w:p w14:paraId="520540EE" w14:textId="77777777" w:rsidR="0018535E" w:rsidRDefault="0018535E" w:rsidP="0018535E"/>
    <w:p w14:paraId="63AAD56D" w14:textId="77777777" w:rsidR="00D2096D" w:rsidRDefault="0018535E" w:rsidP="0018535E">
      <w:r>
        <w:t xml:space="preserve">Oh, thank you. This is a very beautiful history of life. </w:t>
      </w:r>
    </w:p>
    <w:p w14:paraId="533D6BDE" w14:textId="77777777" w:rsidR="00D2096D" w:rsidRDefault="00D2096D" w:rsidP="0018535E"/>
    <w:p w14:paraId="6089E649" w14:textId="77777777" w:rsidR="00D2096D" w:rsidRDefault="0018535E" w:rsidP="0018535E">
      <w:r>
        <w:t xml:space="preserve">Thank you. </w:t>
      </w:r>
    </w:p>
    <w:p w14:paraId="275C4712" w14:textId="77777777" w:rsidR="00D2096D" w:rsidRDefault="00D2096D" w:rsidP="0018535E"/>
    <w:p w14:paraId="2E98C5F3" w14:textId="1EA56234" w:rsidR="0018535E" w:rsidRDefault="0018535E" w:rsidP="0018535E">
      <w:r>
        <w:t xml:space="preserve">But nowadays, even in </w:t>
      </w:r>
      <w:r w:rsidR="00D2096D">
        <w:t xml:space="preserve">countries </w:t>
      </w:r>
      <w:r>
        <w:t xml:space="preserve">where </w:t>
      </w:r>
      <w:r w:rsidR="00D2096D">
        <w:t xml:space="preserve">leprosy is </w:t>
      </w:r>
      <w:r>
        <w:t xml:space="preserve">still a huge problem, </w:t>
      </w:r>
      <w:r w:rsidR="00D2096D">
        <w:t>l</w:t>
      </w:r>
      <w:r>
        <w:t>ep</w:t>
      </w:r>
      <w:r w:rsidR="00D2096D">
        <w:t>rosy</w:t>
      </w:r>
      <w:r>
        <w:t xml:space="preserve"> is often </w:t>
      </w:r>
      <w:r w:rsidR="00D2096D">
        <w:t xml:space="preserve">absent </w:t>
      </w:r>
      <w:r>
        <w:t>from medical curricul</w:t>
      </w:r>
      <w:r w:rsidR="00D2096D">
        <w:t>um</w:t>
      </w:r>
      <w:r>
        <w:t xml:space="preserve"> and training</w:t>
      </w:r>
      <w:r w:rsidR="00D2096D">
        <w:t>.</w:t>
      </w:r>
      <w:r>
        <w:t xml:space="preserve"> </w:t>
      </w:r>
      <w:r w:rsidR="00D2096D">
        <w:t>W</w:t>
      </w:r>
      <w:r>
        <w:t>hat strategies could we adopt to inspire students, doctors, and researche</w:t>
      </w:r>
      <w:r w:rsidR="00DA6CFC">
        <w:t>r</w:t>
      </w:r>
      <w:r>
        <w:t>s to care about neglected disease</w:t>
      </w:r>
      <w:r w:rsidR="00DA6CFC">
        <w:t>s</w:t>
      </w:r>
      <w:r>
        <w:t xml:space="preserve"> like this one?</w:t>
      </w:r>
    </w:p>
    <w:p w14:paraId="35EECCCD" w14:textId="77777777" w:rsidR="0018535E" w:rsidRDefault="0018535E" w:rsidP="0018535E"/>
    <w:p w14:paraId="488B1D91" w14:textId="6F5D3E17" w:rsidR="0018535E" w:rsidRDefault="0018535E" w:rsidP="0018535E">
      <w:r>
        <w:t xml:space="preserve">Oh, well, yes. Let's talk about that. We have tried, we, we have tried everything, uh, for the last 40 years. We have really tried everything, </w:t>
      </w:r>
      <w:r w:rsidR="00D2096D" w:rsidRPr="00D2096D">
        <w:t xml:space="preserve">appeals to the Ministries of Health and Education—yet leprosy remains </w:t>
      </w:r>
      <w:r w:rsidR="00D2096D">
        <w:t xml:space="preserve">on the </w:t>
      </w:r>
      <w:r w:rsidR="00D2096D" w:rsidRPr="00D2096D">
        <w:t>sideline</w:t>
      </w:r>
      <w:r w:rsidR="00D2096D">
        <w:t>s</w:t>
      </w:r>
      <w:r w:rsidR="00D2096D" w:rsidRPr="00D2096D">
        <w:t>.</w:t>
      </w:r>
      <w:r>
        <w:t xml:space="preserve"> Patients suffer and </w:t>
      </w:r>
      <w:r w:rsidR="00D2096D" w:rsidRPr="00D2096D">
        <w:t>professionals who choose this field are often marginali</w:t>
      </w:r>
      <w:r w:rsidR="00D2096D">
        <w:t>z</w:t>
      </w:r>
      <w:r w:rsidR="00D2096D" w:rsidRPr="00D2096D">
        <w:t>ed.</w:t>
      </w:r>
    </w:p>
    <w:p w14:paraId="44BF30F3" w14:textId="77777777" w:rsidR="00DA6CFC" w:rsidRDefault="00DA6CFC" w:rsidP="0018535E"/>
    <w:p w14:paraId="063678BD" w14:textId="3A822CC1" w:rsidR="0018535E" w:rsidRDefault="00D2096D" w:rsidP="0018535E">
      <w:proofErr w:type="gramStart"/>
      <w:r w:rsidRPr="00D2096D">
        <w:t>As long as</w:t>
      </w:r>
      <w:proofErr w:type="gramEnd"/>
      <w:r w:rsidRPr="00D2096D">
        <w:t xml:space="preserve"> neglected disease equals low academic prestige and scarce funding, progress stalls. Today, after decades, I finally </w:t>
      </w:r>
      <w:proofErr w:type="gramStart"/>
      <w:r w:rsidRPr="00D2096D">
        <w:t>speak</w:t>
      </w:r>
      <w:proofErr w:type="gramEnd"/>
      <w:r w:rsidRPr="00D2096D">
        <w:t xml:space="preserve"> with neurologists like you; the gap is so wide that a nerve disease kept us strangers until now. We must embed leprosy content in core curriculum, fund research, and </w:t>
      </w:r>
      <w:r w:rsidR="005C188D">
        <w:t xml:space="preserve">especially </w:t>
      </w:r>
      <w:r w:rsidRPr="00D2096D">
        <w:t>highlight its relevance to neurology, infect</w:t>
      </w:r>
      <w:r>
        <w:t>ious</w:t>
      </w:r>
      <w:r w:rsidRPr="00D2096D">
        <w:t xml:space="preserve"> disease, dermatology, and public health.</w:t>
      </w:r>
    </w:p>
    <w:p w14:paraId="0BBF7A25" w14:textId="77777777" w:rsidR="00DA6CFC" w:rsidRDefault="00DA6CFC" w:rsidP="0018535E"/>
    <w:p w14:paraId="72C28B8D" w14:textId="6FE7BE0E" w:rsidR="0018535E" w:rsidRDefault="0018535E" w:rsidP="0018535E">
      <w:r>
        <w:t>Vera</w:t>
      </w:r>
      <w:r w:rsidR="005C188D">
        <w:t>, y</w:t>
      </w:r>
      <w:r>
        <w:t xml:space="preserve">ou are </w:t>
      </w:r>
      <w:proofErr w:type="gramStart"/>
      <w:r>
        <w:t>absolutely right</w:t>
      </w:r>
      <w:proofErr w:type="gramEnd"/>
      <w:r>
        <w:t xml:space="preserve"> and because of </w:t>
      </w:r>
      <w:r w:rsidR="005C188D">
        <w:t>this</w:t>
      </w:r>
      <w:r>
        <w:t>, these</w:t>
      </w:r>
      <w:r w:rsidR="005C188D">
        <w:t xml:space="preserve"> </w:t>
      </w:r>
      <w:r>
        <w:t>episodes of podcasts have been done</w:t>
      </w:r>
      <w:r w:rsidR="005C188D">
        <w:t xml:space="preserve">. </w:t>
      </w:r>
      <w:r>
        <w:t>So now let's shift to the present moment.</w:t>
      </w:r>
    </w:p>
    <w:p w14:paraId="2C709676" w14:textId="77777777" w:rsidR="0018535E" w:rsidRDefault="0018535E" w:rsidP="0018535E"/>
    <w:p w14:paraId="7648F89E" w14:textId="77777777" w:rsidR="0018535E" w:rsidRDefault="0018535E" w:rsidP="0018535E">
      <w:r>
        <w:t xml:space="preserve">What does the current global epidemiological landscape of leprosy look like? Are there any </w:t>
      </w:r>
      <w:proofErr w:type="gramStart"/>
      <w:r>
        <w:t>country</w:t>
      </w:r>
      <w:proofErr w:type="gramEnd"/>
      <w:r>
        <w:t xml:space="preserve"> or regions we should be paying closer attention to? </w:t>
      </w:r>
    </w:p>
    <w:p w14:paraId="6876B7BD" w14:textId="77777777" w:rsidR="0018535E" w:rsidRDefault="0018535E" w:rsidP="0018535E"/>
    <w:p w14:paraId="2D73AEB2" w14:textId="600913B8" w:rsidR="0018535E" w:rsidRDefault="0018535E" w:rsidP="0018535E">
      <w:r>
        <w:t>Oh</w:t>
      </w:r>
      <w:r w:rsidR="005C188D">
        <w:t>, it’s</w:t>
      </w:r>
      <w:r>
        <w:t xml:space="preserve"> a lot</w:t>
      </w:r>
      <w:r w:rsidR="005C188D">
        <w:t>.</w:t>
      </w:r>
      <w:r>
        <w:t xml:space="preserve"> </w:t>
      </w:r>
      <w:r w:rsidR="005C188D" w:rsidRPr="005C188D">
        <w:t>More than 140 countries still report cases</w:t>
      </w:r>
      <w:r w:rsidR="005C188D">
        <w:t xml:space="preserve"> in 2025</w:t>
      </w:r>
      <w:r w:rsidR="005C188D" w:rsidRPr="005C188D">
        <w:t xml:space="preserve">. India, Brazil, and Indonesia account for over 75 percent of the global burden. In Brazil, hyper-endemic areas include Mato Grosso and vulnerable groups such as Indigenous peoples, </w:t>
      </w:r>
      <w:proofErr w:type="spellStart"/>
      <w:r w:rsidR="005C188D" w:rsidRPr="005C188D">
        <w:t>quilombola</w:t>
      </w:r>
      <w:proofErr w:type="spellEnd"/>
      <w:r w:rsidR="005C188D" w:rsidRPr="005C188D">
        <w:t xml:space="preserve"> communities, and residents of crowded urban settlements. Several African nations also report high incidence. Wherever poverty and social exclusion persist, leprosy remains active.</w:t>
      </w:r>
    </w:p>
    <w:p w14:paraId="4A019EC2" w14:textId="77777777" w:rsidR="0018535E" w:rsidRDefault="0018535E" w:rsidP="0018535E"/>
    <w:p w14:paraId="5F699490" w14:textId="77777777" w:rsidR="0018535E" w:rsidRDefault="0018535E" w:rsidP="0018535E"/>
    <w:p w14:paraId="7075519E" w14:textId="1F34C993" w:rsidR="0018535E" w:rsidRDefault="0018535E" w:rsidP="0018535E">
      <w:r>
        <w:lastRenderedPageBreak/>
        <w:t>That's terrible</w:t>
      </w:r>
      <w:r w:rsidR="005C188D">
        <w:t xml:space="preserve"> again.</w:t>
      </w:r>
      <w:r>
        <w:t xml:space="preserve"> </w:t>
      </w:r>
      <w:r w:rsidR="005C188D">
        <w:t>T</w:t>
      </w:r>
      <w:r>
        <w:t xml:space="preserve">here is often a discrepancy between reported numbers and </w:t>
      </w:r>
      <w:r w:rsidR="005C188D">
        <w:t xml:space="preserve">actual </w:t>
      </w:r>
      <w:r>
        <w:t xml:space="preserve">disease burden. What are the main challenges with today's surveillance systems and how can we improve detection and reporting? </w:t>
      </w:r>
    </w:p>
    <w:p w14:paraId="5FC91D85" w14:textId="77777777" w:rsidR="0018535E" w:rsidRDefault="0018535E" w:rsidP="0018535E"/>
    <w:p w14:paraId="417E72B9" w14:textId="4BBD8514" w:rsidR="0018535E" w:rsidRDefault="0018535E" w:rsidP="0018535E">
      <w:r>
        <w:t>Oh, let me start by saying</w:t>
      </w:r>
      <w:r w:rsidR="005C188D">
        <w:t>, underreporting</w:t>
      </w:r>
      <w:r>
        <w:t xml:space="preserve"> is it still serious</w:t>
      </w:r>
      <w:r w:rsidR="005C188D">
        <w:t>.</w:t>
      </w:r>
    </w:p>
    <w:p w14:paraId="2B040344" w14:textId="77777777" w:rsidR="0018535E" w:rsidRDefault="0018535E" w:rsidP="0018535E"/>
    <w:p w14:paraId="3AA99087" w14:textId="1E4602D3" w:rsidR="005C188D" w:rsidRDefault="0018535E" w:rsidP="0018535E">
      <w:r>
        <w:t>It's only this year, for example</w:t>
      </w:r>
      <w:r w:rsidR="005C188D">
        <w:t xml:space="preserve">, </w:t>
      </w:r>
      <w:r w:rsidR="005C188D" w:rsidRPr="005C188D">
        <w:t xml:space="preserve">India made leprosy a notifiable disease. </w:t>
      </w:r>
      <w:r w:rsidR="005C188D">
        <w:t xml:space="preserve">Only this year! And India was reported as the first country with most cases of leprosy in the world. </w:t>
      </w:r>
      <w:r w:rsidR="005C188D" w:rsidRPr="005C188D">
        <w:t xml:space="preserve">However, the situation is worse, because the most serious problem with leprosy is underdiagnosis, as many health professionals do not know about the disease and do not recognize its early signs, and the population is also unaware of its symptoms. We need more robust training in primary care, point-of-care tools such as rapid or immunological tests, and robust information systems. Sustainable programs at all levels of government are rare; control efforts have never been taken fully seriously. Decentralization of diagnosis, supported by qualified and effective training of professionals, associated with community-based health education based on neurological symptoms in addition to skin manifestations, are essential actions to break this </w:t>
      </w:r>
      <w:r w:rsidR="00DA6CFC">
        <w:t>c</w:t>
      </w:r>
      <w:r w:rsidR="005C188D" w:rsidRPr="005C188D">
        <w:t>ycle of invisibility.</w:t>
      </w:r>
      <w:r w:rsidR="00DA6CFC">
        <w:t xml:space="preserve"> </w:t>
      </w:r>
      <w:r w:rsidR="005C188D">
        <w:t xml:space="preserve">You can </w:t>
      </w:r>
      <w:proofErr w:type="gramStart"/>
      <w:r w:rsidR="005C188D">
        <w:t>count</w:t>
      </w:r>
      <w:r w:rsidR="00DA6CFC">
        <w:t>,</w:t>
      </w:r>
      <w:proofErr w:type="gramEnd"/>
      <w:r w:rsidR="00DA6CFC">
        <w:t xml:space="preserve"> you can count</w:t>
      </w:r>
      <w:r w:rsidR="005C188D">
        <w:t xml:space="preserve"> the doctor and the professional who </w:t>
      </w:r>
      <w:proofErr w:type="gramStart"/>
      <w:r w:rsidR="005C188D">
        <w:t>knows to</w:t>
      </w:r>
      <w:proofErr w:type="gramEnd"/>
      <w:r w:rsidR="005C188D">
        <w:t xml:space="preserve"> the neurological symptoms of leprosy. </w:t>
      </w:r>
    </w:p>
    <w:p w14:paraId="32F22A99" w14:textId="77777777" w:rsidR="0018535E" w:rsidRDefault="0018535E" w:rsidP="0018535E"/>
    <w:p w14:paraId="0F58FDBC" w14:textId="1E9AC54C" w:rsidR="0018535E" w:rsidRDefault="0018535E" w:rsidP="0018535E">
      <w:r>
        <w:t xml:space="preserve">Thank you, Vera. And again, because of this, this podcast series is so important for all of us and </w:t>
      </w:r>
      <w:proofErr w:type="gramStart"/>
      <w:r>
        <w:t>all of</w:t>
      </w:r>
      <w:proofErr w:type="gramEnd"/>
      <w:r>
        <w:t xml:space="preserve">, uh, physicians around the world. But how did the COVID-19 </w:t>
      </w:r>
      <w:proofErr w:type="gramStart"/>
      <w:r>
        <w:t>pandemic do you know,</w:t>
      </w:r>
      <w:proofErr w:type="gramEnd"/>
      <w:r>
        <w:t xml:space="preserve"> impact lepro</w:t>
      </w:r>
      <w:r w:rsidR="005C188D">
        <w:t>sy</w:t>
      </w:r>
      <w:r>
        <w:t xml:space="preserve"> care, especially when it comes to new diagnosis, follow up and treatment continuity.</w:t>
      </w:r>
    </w:p>
    <w:p w14:paraId="02922B1A" w14:textId="77777777" w:rsidR="00DA6CFC" w:rsidRDefault="00DA6CFC" w:rsidP="0018535E"/>
    <w:p w14:paraId="2ACC3896" w14:textId="3C8C347A" w:rsidR="0018535E" w:rsidRDefault="0018535E" w:rsidP="0018535E">
      <w:r>
        <w:t xml:space="preserve">Okay, let's go there. But it's still, uh, </w:t>
      </w:r>
      <w:r w:rsidR="002A3D87">
        <w:t xml:space="preserve">it’s a </w:t>
      </w:r>
      <w:r>
        <w:t xml:space="preserve">sad </w:t>
      </w:r>
      <w:proofErr w:type="gramStart"/>
      <w:r>
        <w:t>history</w:t>
      </w:r>
      <w:proofErr w:type="gramEnd"/>
      <w:r w:rsidR="002A3D87">
        <w:t>, the</w:t>
      </w:r>
      <w:r w:rsidR="00DA6CFC">
        <w:t xml:space="preserve"> </w:t>
      </w:r>
      <w:r>
        <w:t>COVID-19</w:t>
      </w:r>
      <w:r w:rsidR="002A3D87">
        <w:t xml:space="preserve">. </w:t>
      </w:r>
      <w:r w:rsidR="002A3D87" w:rsidRPr="002A3D87">
        <w:t xml:space="preserve">The pandemic disrupted every service. Diagnoses plummeted, treatments were paused, and community outreach stopped. Hidden transmission and late disabilities increased. Federal and state programs are trying to catch up, but progress is </w:t>
      </w:r>
      <w:r w:rsidR="00157AFB">
        <w:t xml:space="preserve">very, very </w:t>
      </w:r>
      <w:r w:rsidR="002A3D87" w:rsidRPr="002A3D87">
        <w:t>slow.</w:t>
      </w:r>
    </w:p>
    <w:p w14:paraId="69A2C133" w14:textId="77777777" w:rsidR="00DA6CFC" w:rsidRDefault="00DA6CFC" w:rsidP="0018535E"/>
    <w:p w14:paraId="5A9EA700" w14:textId="383C4EC5" w:rsidR="0018535E" w:rsidRDefault="0018535E" w:rsidP="0018535E">
      <w:r>
        <w:t xml:space="preserve">Thank you. Uh, despite the availability of </w:t>
      </w:r>
      <w:r w:rsidR="002A3D87" w:rsidRPr="002A3D87">
        <w:t xml:space="preserve">multidrug therapy, leprosy transmission continues in some areas. Why is that — and what are the key barriers to elimination? Why </w:t>
      </w:r>
      <w:proofErr w:type="gramStart"/>
      <w:r w:rsidR="002A3D87" w:rsidRPr="002A3D87">
        <w:t>some countries were</w:t>
      </w:r>
      <w:proofErr w:type="gramEnd"/>
      <w:r w:rsidR="002A3D87" w:rsidRPr="002A3D87">
        <w:t xml:space="preserve"> able to control the </w:t>
      </w:r>
      <w:r w:rsidR="00DA6CFC">
        <w:t>d</w:t>
      </w:r>
      <w:r w:rsidR="002A3D87" w:rsidRPr="002A3D87">
        <w:t xml:space="preserve">isease and in others, sometimes not so </w:t>
      </w:r>
      <w:r w:rsidR="00DA6CFC">
        <w:t>poor</w:t>
      </w:r>
      <w:r w:rsidR="002A3D87" w:rsidRPr="002A3D87">
        <w:t>, the disease is still out of control</w:t>
      </w:r>
      <w:r w:rsidR="00DA6CFC">
        <w:t>?</w:t>
      </w:r>
    </w:p>
    <w:p w14:paraId="75B7FD77" w14:textId="77777777" w:rsidR="00DA6CFC" w:rsidRDefault="00DA6CFC" w:rsidP="0018535E"/>
    <w:p w14:paraId="36AF95B5" w14:textId="780AEF48" w:rsidR="00157AFB" w:rsidRDefault="0018535E" w:rsidP="0018535E">
      <w:r>
        <w:t>Well, great question. It brings up three or four important issues</w:t>
      </w:r>
      <w:r w:rsidR="00157AFB">
        <w:t xml:space="preserve">. </w:t>
      </w:r>
      <w:r>
        <w:t xml:space="preserve">Why </w:t>
      </w:r>
      <w:proofErr w:type="gramStart"/>
      <w:r>
        <w:t>transmission</w:t>
      </w:r>
      <w:proofErr w:type="gramEnd"/>
      <w:r>
        <w:t xml:space="preserve"> continuous</w:t>
      </w:r>
      <w:r w:rsidR="00157AFB">
        <w:t xml:space="preserve">, what </w:t>
      </w:r>
      <w:r>
        <w:t xml:space="preserve">are the </w:t>
      </w:r>
      <w:r w:rsidR="00157AFB" w:rsidRPr="00157AFB">
        <w:t>main barriers to elimination</w:t>
      </w:r>
      <w:r w:rsidR="00DA6CFC">
        <w:t xml:space="preserve">, </w:t>
      </w:r>
      <w:r w:rsidR="00157AFB" w:rsidRPr="00157AFB">
        <w:t xml:space="preserve">why </w:t>
      </w:r>
      <w:proofErr w:type="gramStart"/>
      <w:r w:rsidR="00157AFB" w:rsidRPr="00157AFB">
        <w:t>some countries have</w:t>
      </w:r>
      <w:proofErr w:type="gramEnd"/>
      <w:r w:rsidR="00157AFB" w:rsidRPr="00157AFB">
        <w:t xml:space="preserve"> made progress while others have not.</w:t>
      </w:r>
      <w:r w:rsidR="00DA6CFC">
        <w:t xml:space="preserve"> </w:t>
      </w:r>
      <w:r>
        <w:t>Well</w:t>
      </w:r>
      <w:r w:rsidR="00157AFB">
        <w:t>, l</w:t>
      </w:r>
      <w:r w:rsidR="00157AFB" w:rsidRPr="00157AFB">
        <w:t>eprosy is still spreading in Brazil</w:t>
      </w:r>
      <w:r>
        <w:t xml:space="preserve">, unfortunately, </w:t>
      </w:r>
      <w:r w:rsidR="00157AFB">
        <w:t>l</w:t>
      </w:r>
      <w:r w:rsidR="00157AFB" w:rsidRPr="00157AFB">
        <w:t>eprosy is still a serious public health problem in Brazil. The disease continues to spread, especially through people with a high number of bacteria in their bodies who haven’t been diagnosed or treated.</w:t>
      </w:r>
      <w:r w:rsidR="00157AFB">
        <w:t xml:space="preserve"> </w:t>
      </w:r>
    </w:p>
    <w:p w14:paraId="02D6A786" w14:textId="77777777" w:rsidR="00157AFB" w:rsidRDefault="00157AFB" w:rsidP="0018535E"/>
    <w:p w14:paraId="1C719E07" w14:textId="6B4447C0" w:rsidR="00157AFB" w:rsidRDefault="00157AFB" w:rsidP="0018535E">
      <w:r w:rsidRPr="00157AFB">
        <w:t>When cases are found in children under 15, it shows that the infection is recent and that the chain of transmission is still active. This is very worrying. Red flag</w:t>
      </w:r>
      <w:r>
        <w:t>.</w:t>
      </w:r>
    </w:p>
    <w:p w14:paraId="3096E260" w14:textId="77777777" w:rsidR="00157AFB" w:rsidRDefault="00157AFB" w:rsidP="0018535E"/>
    <w:p w14:paraId="2BCE45CB" w14:textId="568A93D7" w:rsidR="00157AFB" w:rsidRDefault="00157AFB" w:rsidP="0018535E">
      <w:r>
        <w:lastRenderedPageBreak/>
        <w:t xml:space="preserve">Secondly, main challenges: </w:t>
      </w:r>
      <w:r w:rsidRPr="00157AFB">
        <w:t xml:space="preserve">Late diagnosis. Many people are diagnosed too late. Leprosy still causes permanent physical disabilities, called Grade 2. </w:t>
      </w:r>
      <w:r>
        <w:t xml:space="preserve">You can’t believe, </w:t>
      </w:r>
      <w:r w:rsidRPr="00157AFB">
        <w:t>7 to 10% of new cases in Brazil has PDG2. That means people already have visible problems like claw hands, foot drop, open sores on their feet, or eye damage that can cause blindness.</w:t>
      </w:r>
      <w:r>
        <w:t xml:space="preserve"> </w:t>
      </w:r>
      <w:r w:rsidRPr="00157AFB">
        <w:t>Lack of training in primary care. Many health workers don’t know how to examine peripheral nerves, so they miss the early signs of the disease</w:t>
      </w:r>
      <w:r>
        <w:t xml:space="preserve">. </w:t>
      </w:r>
    </w:p>
    <w:p w14:paraId="11D3F233" w14:textId="77777777" w:rsidR="00157AFB" w:rsidRDefault="00157AFB" w:rsidP="0018535E"/>
    <w:p w14:paraId="3236F887" w14:textId="79E53AD1" w:rsidR="00157AFB" w:rsidRDefault="00157AFB" w:rsidP="0018535E">
      <w:r w:rsidRPr="00157AFB">
        <w:t>Poor living conditions Leprosy is more common in places where people live in poverty and face social difficulties, with leprosy being more related to living in crowded places, which increases the risk of transmission,</w:t>
      </w:r>
      <w:r>
        <w:t xml:space="preserve"> of course,</w:t>
      </w:r>
      <w:r w:rsidRPr="00157AFB">
        <w:t xml:space="preserve"> a fact greater than hunger, as occurs with tuberculosis.</w:t>
      </w:r>
    </w:p>
    <w:p w14:paraId="5279B996" w14:textId="77777777" w:rsidR="00157AFB" w:rsidRDefault="00157AFB" w:rsidP="0018535E"/>
    <w:p w14:paraId="7899F92C" w14:textId="23301F31" w:rsidR="00157AFB" w:rsidRDefault="00157AFB" w:rsidP="0018535E">
      <w:r w:rsidRPr="00157AFB">
        <w:t>Weak</w:t>
      </w:r>
      <w:r w:rsidR="00DA6CFC">
        <w:t>, weak, very weak</w:t>
      </w:r>
      <w:r w:rsidRPr="00157AFB">
        <w:t xml:space="preserve"> surveillance. When health systems don’t follow up on contacts or actively search for cases, the disease spreads silently. </w:t>
      </w:r>
    </w:p>
    <w:p w14:paraId="26995E42" w14:textId="77777777" w:rsidR="00157AFB" w:rsidRDefault="00157AFB" w:rsidP="0018535E"/>
    <w:p w14:paraId="29344259" w14:textId="3F1CDB00" w:rsidR="00157AFB" w:rsidRDefault="00157AFB" w:rsidP="0018535E">
      <w:r w:rsidRPr="00157AFB">
        <w:t>One important solution is to train primary health</w:t>
      </w:r>
      <w:r>
        <w:t>care</w:t>
      </w:r>
      <w:r w:rsidRPr="00157AFB">
        <w:t xml:space="preserve"> workers to examine properly peripheral nerves. This can </w:t>
      </w:r>
      <w:r>
        <w:t xml:space="preserve">maybe </w:t>
      </w:r>
      <w:r w:rsidRPr="00157AFB">
        <w:t>help find cases earlier, prevent disability, and stop the spread.</w:t>
      </w:r>
    </w:p>
    <w:p w14:paraId="0187A513" w14:textId="77777777" w:rsidR="00157AFB" w:rsidRDefault="00157AFB" w:rsidP="0018535E"/>
    <w:p w14:paraId="3F3A01FD" w14:textId="325E4260" w:rsidR="00157AFB" w:rsidRDefault="00157AFB" w:rsidP="0018535E">
      <w:r>
        <w:t xml:space="preserve">But you ask me why </w:t>
      </w:r>
      <w:proofErr w:type="gramStart"/>
      <w:r>
        <w:t>were some countries</w:t>
      </w:r>
      <w:proofErr w:type="gramEnd"/>
      <w:r>
        <w:t xml:space="preserve"> able to control leprosy? </w:t>
      </w:r>
      <w:r w:rsidRPr="00157AFB">
        <w:t>These countries made leprosy a top priority in public health</w:t>
      </w:r>
      <w:r>
        <w:t>, of course</w:t>
      </w:r>
      <w:r w:rsidRPr="00157AFB">
        <w:t>. They invested in early diagnosis, treated all cases, stopped transmission, trained health workers, and educated the public. They also kept strong surveillance systems and included leprosy services in regular health care.</w:t>
      </w:r>
    </w:p>
    <w:p w14:paraId="2F286F99" w14:textId="77777777" w:rsidR="00157AFB" w:rsidRDefault="00157AFB" w:rsidP="0018535E"/>
    <w:p w14:paraId="3FABE7B9" w14:textId="2E5F3B65" w:rsidR="00157AFB" w:rsidRDefault="00157AFB" w:rsidP="0018535E">
      <w:r w:rsidRPr="00157AFB">
        <w:t>But success wasn’t just about health programs. It also came from better living conditions, economic and social development, better education, and strong political leadership. Where governments acted quickly and made long-term plans focused on fairness, leprosy became rare or disappeared completely.</w:t>
      </w:r>
    </w:p>
    <w:p w14:paraId="27EB2EE4" w14:textId="77777777" w:rsidR="00157AFB" w:rsidRDefault="00157AFB" w:rsidP="0018535E"/>
    <w:p w14:paraId="49AE8225" w14:textId="0E9ED44A" w:rsidR="00157AFB" w:rsidRDefault="00157AFB" w:rsidP="00157AFB">
      <w:r>
        <w:t>Why is leprosy still out of control in some not-so-poor countries?</w:t>
      </w:r>
      <w:r w:rsidR="00BC00D3">
        <w:t xml:space="preserve"> </w:t>
      </w:r>
      <w:r>
        <w:t>In some countries, leprosy continues because it’s not treated as an urgent issue. Health workers may not be trained, diagnosis comes too late, and the disease stays invisible in public policies. Without political will, proper funding, and strong community support, it’s very hard to stop transmission.</w:t>
      </w:r>
    </w:p>
    <w:p w14:paraId="4F1E38F2" w14:textId="77777777" w:rsidR="00157AFB" w:rsidRDefault="00157AFB" w:rsidP="00157AFB"/>
    <w:p w14:paraId="4A8086E4" w14:textId="4F309920" w:rsidR="00157AFB" w:rsidRDefault="00157AFB" w:rsidP="00157AFB">
      <w:r>
        <w:t>Final</w:t>
      </w:r>
      <w:r w:rsidR="00BC00D3">
        <w:t xml:space="preserve">ly, I </w:t>
      </w:r>
      <w:proofErr w:type="gramStart"/>
      <w:r>
        <w:t>belief,</w:t>
      </w:r>
      <w:proofErr w:type="gramEnd"/>
      <w:r>
        <w:t xml:space="preserve"> leprosy can be controlled — but only when early diagnosis, full treatment, and social justice go hand in hand.</w:t>
      </w:r>
    </w:p>
    <w:p w14:paraId="72D566DF" w14:textId="77777777" w:rsidR="0018535E" w:rsidRDefault="0018535E" w:rsidP="0018535E"/>
    <w:p w14:paraId="7FD879F6" w14:textId="6EE5568C" w:rsidR="0018535E" w:rsidRDefault="0018535E" w:rsidP="0018535E">
      <w:r>
        <w:t xml:space="preserve">You are </w:t>
      </w:r>
      <w:proofErr w:type="gramStart"/>
      <w:r w:rsidR="00BC00D3">
        <w:t xml:space="preserve">absolutely </w:t>
      </w:r>
      <w:r>
        <w:t>right</w:t>
      </w:r>
      <w:proofErr w:type="gramEnd"/>
      <w:r>
        <w:t xml:space="preserve"> </w:t>
      </w:r>
      <w:r w:rsidR="00157AFB">
        <w:t>V</w:t>
      </w:r>
      <w:r>
        <w:t xml:space="preserve">era, but from a public health standpoint, what interventions have been most effective in reducing disability and transmission? Are there any community driving models that should be scaled up? </w:t>
      </w:r>
    </w:p>
    <w:p w14:paraId="2ECBC36F" w14:textId="77777777" w:rsidR="0018535E" w:rsidRDefault="0018535E" w:rsidP="0018535E"/>
    <w:p w14:paraId="6F7F5784" w14:textId="4500A7EC" w:rsidR="00FC75DA" w:rsidRDefault="0018535E" w:rsidP="0018535E">
      <w:r>
        <w:t>Yes</w:t>
      </w:r>
      <w:r w:rsidR="00BC00D3">
        <w:t>, y</w:t>
      </w:r>
      <w:r>
        <w:t xml:space="preserve">es, yes, Camila. </w:t>
      </w:r>
    </w:p>
    <w:p w14:paraId="65B5F20A" w14:textId="77777777" w:rsidR="00BC00D3" w:rsidRDefault="00BC00D3" w:rsidP="0018535E"/>
    <w:p w14:paraId="20454737" w14:textId="096A0B42" w:rsidR="00FC75DA" w:rsidRDefault="00FC75DA" w:rsidP="0018535E">
      <w:r w:rsidRPr="00FC75DA">
        <w:lastRenderedPageBreak/>
        <w:t xml:space="preserve">Models that blend primary care, </w:t>
      </w:r>
      <w:r w:rsidR="00BC00D3">
        <w:t xml:space="preserve">especially in Brazil, </w:t>
      </w:r>
      <w:r w:rsidRPr="00FC75DA">
        <w:t>popular education, and inter-sectoral support work best. In Mato Grosso, the state Public Health School and the Brazilian Leprosy Society has already offered medical specialization courses to more than 60 leprologists after a gap of 40 years.</w:t>
      </w:r>
      <w:r>
        <w:t xml:space="preserve"> 40 years without a medical specialization course in Brazil! </w:t>
      </w:r>
      <w:r w:rsidRPr="00FC75DA">
        <w:t>The Mato Grosso Free of Leprosy program—backed by the State Audit Court—combines door-to-door contact tracing, smart dashboards, and rehabilitation. Scaling up such initiatives and putting leprosy on the public-policy agenda are urgent.</w:t>
      </w:r>
    </w:p>
    <w:p w14:paraId="6A1655A2" w14:textId="77777777" w:rsidR="0018535E" w:rsidRDefault="0018535E" w:rsidP="0018535E"/>
    <w:p w14:paraId="75E00A4E" w14:textId="4E5FC0EA" w:rsidR="0018535E" w:rsidRDefault="0018535E" w:rsidP="0018535E">
      <w:r>
        <w:t xml:space="preserve">Well, you have worked extensively in international collaboration. In your view, what should be the </w:t>
      </w:r>
      <w:r w:rsidR="00FC75DA">
        <w:t xml:space="preserve">role </w:t>
      </w:r>
      <w:r>
        <w:t xml:space="preserve">of institutions like the World Health Organization and non-governmental organizations </w:t>
      </w:r>
      <w:r w:rsidR="00FC75DA">
        <w:t>today</w:t>
      </w:r>
      <w:r>
        <w:t xml:space="preserve"> and how can you ensure that local voices remain central? </w:t>
      </w:r>
    </w:p>
    <w:p w14:paraId="2EF8461A" w14:textId="77777777" w:rsidR="0018535E" w:rsidRDefault="0018535E" w:rsidP="0018535E"/>
    <w:p w14:paraId="05A61F5A" w14:textId="77777777" w:rsidR="0018535E" w:rsidRDefault="0018535E" w:rsidP="0018535E">
      <w:r>
        <w:t>That is very important.</w:t>
      </w:r>
    </w:p>
    <w:p w14:paraId="149CE20F" w14:textId="77777777" w:rsidR="00FC75DA" w:rsidRDefault="00FC75DA" w:rsidP="0018535E"/>
    <w:p w14:paraId="510D733F" w14:textId="41F257D5" w:rsidR="0018535E" w:rsidRDefault="00FC75DA" w:rsidP="0018535E">
      <w:r w:rsidRPr="00FC75DA">
        <w:t>The WHO sets norms and builds global consensus. NGOs once brought innovation, field presence, and advocacy to Brazil, but few remain. Solutions must spring from local realities. That means investing in community leaders, practicing active listening, and forging horizontal partnerships. Without that, we risk repeating top-down mistakes detached from daily life.</w:t>
      </w:r>
    </w:p>
    <w:p w14:paraId="57C6E0FD" w14:textId="77777777" w:rsidR="0018535E" w:rsidRDefault="0018535E" w:rsidP="0018535E"/>
    <w:p w14:paraId="03B227A6" w14:textId="63215466" w:rsidR="0018535E" w:rsidRDefault="0018535E" w:rsidP="0018535E">
      <w:r>
        <w:t>Vera, uh, we are going to the final question, and I have to say that I learned so much from you, and that was absolute</w:t>
      </w:r>
      <w:r w:rsidR="00FC75DA">
        <w:t>ly</w:t>
      </w:r>
      <w:r>
        <w:t xml:space="preserve"> </w:t>
      </w:r>
      <w:r w:rsidR="00FC75DA">
        <w:t>a</w:t>
      </w:r>
      <w:r>
        <w:t xml:space="preserve"> very nice lecture about someone that, uh, really worked on the </w:t>
      </w:r>
      <w:r w:rsidR="00FC75DA">
        <w:t xml:space="preserve">years </w:t>
      </w:r>
      <w:r>
        <w:t xml:space="preserve">and </w:t>
      </w:r>
      <w:r w:rsidR="00FC75DA">
        <w:t xml:space="preserve">years </w:t>
      </w:r>
      <w:r>
        <w:t>during the Leprosy history. So, uh, some people still believe leprosy is a disease of the past.</w:t>
      </w:r>
    </w:p>
    <w:p w14:paraId="64A7C7B2" w14:textId="77777777" w:rsidR="0018535E" w:rsidRDefault="0018535E" w:rsidP="0018535E"/>
    <w:p w14:paraId="13A4E0F1" w14:textId="7732B82E" w:rsidR="0018535E" w:rsidRDefault="0018535E" w:rsidP="0018535E">
      <w:r>
        <w:t xml:space="preserve">What </w:t>
      </w:r>
      <w:r w:rsidR="00FC75DA">
        <w:t xml:space="preserve">do </w:t>
      </w:r>
      <w:r>
        <w:t xml:space="preserve">you say to them, and why is it still so relevant to talk about leprosy today? </w:t>
      </w:r>
    </w:p>
    <w:p w14:paraId="375638E5" w14:textId="77777777" w:rsidR="0018535E" w:rsidRDefault="0018535E" w:rsidP="0018535E"/>
    <w:p w14:paraId="0FA9C7D5" w14:textId="443E969A" w:rsidR="00FC75DA" w:rsidRDefault="0018535E" w:rsidP="0018535E">
      <w:r>
        <w:t>Well</w:t>
      </w:r>
      <w:r w:rsidR="00FC75DA">
        <w:t>,</w:t>
      </w:r>
      <w:r>
        <w:t xml:space="preserve"> I'm very sorry to say </w:t>
      </w:r>
      <w:r w:rsidR="00FC75DA">
        <w:t>l</w:t>
      </w:r>
      <w:r w:rsidR="00FC75DA" w:rsidRPr="00FC75DA">
        <w:t xml:space="preserve">eprosy still exists, still excludes, and still scars lives. It is invisible only to those who refuse to look. Talking about it is a collective responsibility: no one should be forgotten. Curing the infection is just the </w:t>
      </w:r>
      <w:proofErr w:type="gramStart"/>
      <w:r w:rsidR="00FC75DA" w:rsidRPr="00FC75DA">
        <w:t>beginning—</w:t>
      </w:r>
      <w:proofErr w:type="gramEnd"/>
      <w:r w:rsidR="00FC75DA" w:rsidRPr="00FC75DA">
        <w:t>the bigger task is keeping the public alert to its signs and symptoms and reminding everyone that it is both curable and preventable</w:t>
      </w:r>
      <w:r w:rsidR="00FC75DA">
        <w:t>.</w:t>
      </w:r>
    </w:p>
    <w:p w14:paraId="5CCDA4E3" w14:textId="77777777" w:rsidR="0018535E" w:rsidRDefault="0018535E" w:rsidP="0018535E"/>
    <w:p w14:paraId="583B8E07" w14:textId="3024718E" w:rsidR="0018535E" w:rsidRDefault="00FC75DA" w:rsidP="0018535E">
      <w:r>
        <w:t>Thank you</w:t>
      </w:r>
      <w:r w:rsidR="00BC00D3">
        <w:t>,</w:t>
      </w:r>
      <w:r>
        <w:t xml:space="preserve"> Vera.</w:t>
      </w:r>
    </w:p>
    <w:p w14:paraId="7FC49328" w14:textId="77777777" w:rsidR="0018535E" w:rsidRDefault="0018535E" w:rsidP="0018535E"/>
    <w:p w14:paraId="334E65F6" w14:textId="1D74647D" w:rsidR="0018535E" w:rsidRDefault="00FC75DA" w:rsidP="0018535E">
      <w:r>
        <w:t>Thanks so much,</w:t>
      </w:r>
      <w:r w:rsidR="0018535E">
        <w:t xml:space="preserve"> Vera. Your insights truly brought both clarity and urgency to this talk and called us neurologists to participate in this process. Thank you very much again.</w:t>
      </w:r>
    </w:p>
    <w:p w14:paraId="61AA4EBB" w14:textId="77777777" w:rsidR="0018535E" w:rsidRDefault="0018535E" w:rsidP="0018535E"/>
    <w:p w14:paraId="5D9B36E5" w14:textId="53B5FBC7" w:rsidR="0018535E" w:rsidRDefault="0018535E" w:rsidP="0018535E">
      <w:r>
        <w:t>Well, thank you. Thank you. I want to sincerely thank you for the opportunity to speak with you. And my fellow neurologist</w:t>
      </w:r>
      <w:r w:rsidR="00FC75DA">
        <w:t>s</w:t>
      </w:r>
      <w:r>
        <w:t xml:space="preserve">. It was a true joy to share a topic as important as </w:t>
      </w:r>
      <w:r w:rsidR="00FC75DA">
        <w:t xml:space="preserve">leprosy. We need all </w:t>
      </w:r>
      <w:proofErr w:type="gramStart"/>
      <w:r w:rsidR="00FC75DA">
        <w:t>neurologists</w:t>
      </w:r>
      <w:proofErr w:type="gramEnd"/>
      <w:r w:rsidR="00FC75DA">
        <w:t xml:space="preserve"> with us. Leprosy is </w:t>
      </w:r>
      <w:r w:rsidR="00FC75DA" w:rsidRPr="00FC75DA">
        <w:t xml:space="preserve">a disease that starts precisely where your expertise is: the peripheral nerves. I hope this exchange brings us closer together in the mission to identify the disease in its early neurological phase, treat it with dignity, and </w:t>
      </w:r>
      <w:r w:rsidR="00FC75DA" w:rsidRPr="00FC75DA">
        <w:lastRenderedPageBreak/>
        <w:t>prevent disability. Let’s keep moving forward — with science, listening, and shared commitment.</w:t>
      </w:r>
    </w:p>
    <w:p w14:paraId="2695DCAA" w14:textId="77777777" w:rsidR="0018535E" w:rsidRDefault="0018535E" w:rsidP="0018535E"/>
    <w:p w14:paraId="0DDA7DE2" w14:textId="765B99CD" w:rsidR="0018535E" w:rsidRDefault="0018535E" w:rsidP="0018535E">
      <w:r>
        <w:t xml:space="preserve">Thank you very much. </w:t>
      </w:r>
    </w:p>
    <w:p w14:paraId="121C10E9" w14:textId="77777777" w:rsidR="0018535E" w:rsidRDefault="0018535E" w:rsidP="0018535E"/>
    <w:p w14:paraId="2EA2BA38" w14:textId="2ADFC71D" w:rsidR="000062BE" w:rsidRDefault="0018535E" w:rsidP="0018535E">
      <w:r>
        <w:t>Thank you,</w:t>
      </w:r>
      <w:r w:rsidR="00FC75DA">
        <w:t xml:space="preserve"> </w:t>
      </w:r>
      <w:r>
        <w:t xml:space="preserve">Vera. </w:t>
      </w:r>
      <w:proofErr w:type="gramStart"/>
      <w:r>
        <w:t>So</w:t>
      </w:r>
      <w:proofErr w:type="gramEnd"/>
      <w:r>
        <w:t xml:space="preserve"> you can find links to relevant papers, global reports, and more in the show notes. And visit www.pnsociety.com to learn about the Peripheral Nerve Society and its working education, research, and </w:t>
      </w:r>
      <w:proofErr w:type="gramStart"/>
      <w:r>
        <w:t>the advocacy</w:t>
      </w:r>
      <w:proofErr w:type="gramEnd"/>
      <w:r>
        <w:t>. Well, we'll back next month with another powerful conversation. Until then, stay curious, stay compassionate, and stay connected.</w:t>
      </w:r>
    </w:p>
    <w:sectPr w:rsidR="000062BE" w:rsidSect="00341A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dy CS)">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171.75pt" o:bullet="t">
        <v:imagedata r:id="rId1" o:title="icon-blue"/>
      </v:shape>
    </w:pict>
  </w:numPicBullet>
  <w:abstractNum w:abstractNumId="0" w15:restartNumberingAfterBreak="0">
    <w:nsid w:val="096B7722"/>
    <w:multiLevelType w:val="hybridMultilevel"/>
    <w:tmpl w:val="0FB88CB2"/>
    <w:lvl w:ilvl="0" w:tplc="BFC229D6">
      <w:start w:val="1"/>
      <w:numFmt w:val="bullet"/>
      <w:pStyle w:val="Questions-OpenAI"/>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FEE9346">
      <w:numFmt w:val="bullet"/>
      <w:lvlText w:val="·"/>
      <w:lvlJc w:val="left"/>
      <w:pPr>
        <w:ind w:left="2520" w:hanging="360"/>
      </w:pPr>
      <w:rPr>
        <w:rFonts w:ascii="Calibri Light" w:eastAsia="Times New Roman" w:hAnsi="Calibri Light" w:cs="Calibri Light"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63765A"/>
    <w:multiLevelType w:val="hybridMultilevel"/>
    <w:tmpl w:val="B85E899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9F4269"/>
    <w:multiLevelType w:val="hybridMultilevel"/>
    <w:tmpl w:val="B336973C"/>
    <w:lvl w:ilvl="0" w:tplc="545CB764">
      <w:start w:val="1"/>
      <w:numFmt w:val="bullet"/>
      <w:lvlText w:val=""/>
      <w:lvlJc w:val="left"/>
      <w:pPr>
        <w:ind w:left="360" w:hanging="360"/>
      </w:pPr>
      <w:rPr>
        <w:rFonts w:ascii="Wingdings" w:hAnsi="Wingdings" w:hint="default"/>
        <w:color w:val="538135" w:themeColor="accent6" w:themeShade="BF"/>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AC4DD5"/>
    <w:multiLevelType w:val="hybridMultilevel"/>
    <w:tmpl w:val="889AE59E"/>
    <w:lvl w:ilvl="0" w:tplc="70F8359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E632C0"/>
    <w:multiLevelType w:val="hybridMultilevel"/>
    <w:tmpl w:val="8E408E74"/>
    <w:lvl w:ilvl="0" w:tplc="97C6FA38">
      <w:start w:val="1"/>
      <w:numFmt w:val="bullet"/>
      <w:lvlText w:val=""/>
      <w:lvlJc w:val="left"/>
      <w:pPr>
        <w:ind w:left="1080" w:hanging="360"/>
      </w:pPr>
      <w:rPr>
        <w:rFonts w:ascii="Wingdings" w:hAnsi="Wingdings" w:hint="default"/>
      </w:rPr>
    </w:lvl>
    <w:lvl w:ilvl="1" w:tplc="DECE31E2">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EC0B71"/>
    <w:multiLevelType w:val="multilevel"/>
    <w:tmpl w:val="14C8C160"/>
    <w:lvl w:ilvl="0">
      <w:start w:val="1"/>
      <w:numFmt w:val="decimal"/>
      <w:pStyle w:val="orang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166497D"/>
    <w:multiLevelType w:val="hybridMultilevel"/>
    <w:tmpl w:val="886E8F06"/>
    <w:lvl w:ilvl="0" w:tplc="63C63F8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D74CF6"/>
    <w:multiLevelType w:val="hybridMultilevel"/>
    <w:tmpl w:val="4D7E5628"/>
    <w:lvl w:ilvl="0" w:tplc="CC8CD1A8">
      <w:start w:val="1"/>
      <w:numFmt w:val="bullet"/>
      <w:lvlText w:val="o"/>
      <w:lvlJc w:val="left"/>
      <w:pPr>
        <w:ind w:left="720" w:hanging="360"/>
      </w:pPr>
      <w:rPr>
        <w:rFonts w:ascii="Courier New" w:hAnsi="Courier New" w:cs="Courier New" w:hint="default"/>
      </w:rPr>
    </w:lvl>
    <w:lvl w:ilvl="1" w:tplc="DECE31E2">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A13CD"/>
    <w:multiLevelType w:val="hybridMultilevel"/>
    <w:tmpl w:val="46B60A8E"/>
    <w:lvl w:ilvl="0" w:tplc="5FE8A58C">
      <w:start w:val="1"/>
      <w:numFmt w:val="bullet"/>
      <w:lvlText w:val=""/>
      <w:lvlJc w:val="left"/>
      <w:pPr>
        <w:ind w:left="360" w:hanging="360"/>
      </w:pPr>
      <w:rPr>
        <w:rFonts w:ascii="Wingdings" w:hAnsi="Wingdings"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0013504"/>
    <w:multiLevelType w:val="hybridMultilevel"/>
    <w:tmpl w:val="FFBEA9EC"/>
    <w:lvl w:ilvl="0" w:tplc="1276AFD4">
      <w:start w:val="1"/>
      <w:numFmt w:val="bullet"/>
      <w:pStyle w:val="smbox"/>
      <w:lvlText w:val=""/>
      <w:lvlJc w:val="left"/>
      <w:pPr>
        <w:ind w:left="1800" w:hanging="360"/>
      </w:pPr>
      <w:rPr>
        <w:rFonts w:ascii="Wingdings" w:hAnsi="Wingdings" w:hint="default"/>
      </w:rPr>
    </w:lvl>
    <w:lvl w:ilvl="1" w:tplc="04090017">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0203B93"/>
    <w:multiLevelType w:val="hybridMultilevel"/>
    <w:tmpl w:val="547C7512"/>
    <w:lvl w:ilvl="0" w:tplc="AFF4DA38">
      <w:start w:val="1"/>
      <w:numFmt w:val="bullet"/>
      <w:pStyle w:val="OpenBox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CC1EE1"/>
    <w:multiLevelType w:val="hybridMultilevel"/>
    <w:tmpl w:val="63AE8118"/>
    <w:lvl w:ilvl="0" w:tplc="0B0070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CB0D83"/>
    <w:multiLevelType w:val="hybridMultilevel"/>
    <w:tmpl w:val="BB16E304"/>
    <w:lvl w:ilvl="0" w:tplc="B566BF2A">
      <w:start w:val="1"/>
      <w:numFmt w:val="bullet"/>
      <w:pStyle w:val="e4"/>
      <w:lvlText w:val=""/>
      <w:lvlPicBulletId w:val="0"/>
      <w:lvlJc w:val="left"/>
      <w:pPr>
        <w:ind w:left="360" w:hanging="360"/>
      </w:pPr>
      <w:rPr>
        <w:rFonts w:ascii="Symbol" w:hAnsi="Symbol" w:cs="Arial (Body CS)" w:hint="default"/>
        <w:color w:val="auto"/>
        <w:sz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E2C7D56"/>
    <w:multiLevelType w:val="hybridMultilevel"/>
    <w:tmpl w:val="904E840A"/>
    <w:lvl w:ilvl="0" w:tplc="DFCAD1B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0E16830"/>
    <w:multiLevelType w:val="hybridMultilevel"/>
    <w:tmpl w:val="CE8EC7C4"/>
    <w:lvl w:ilvl="0" w:tplc="35A6AC24">
      <w:start w:val="1"/>
      <w:numFmt w:val="bullet"/>
      <w:pStyle w:val="round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433300"/>
    <w:multiLevelType w:val="hybridMultilevel"/>
    <w:tmpl w:val="5CD49A9C"/>
    <w:lvl w:ilvl="0" w:tplc="AE7A1A6A">
      <w:start w:val="1"/>
      <w:numFmt w:val="upperLetter"/>
      <w:pStyle w:val="AB"/>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830446D"/>
    <w:multiLevelType w:val="hybridMultilevel"/>
    <w:tmpl w:val="7C425CBA"/>
    <w:lvl w:ilvl="0" w:tplc="DFC2D47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BA33B1"/>
    <w:multiLevelType w:val="hybridMultilevel"/>
    <w:tmpl w:val="54662DA2"/>
    <w:lvl w:ilvl="0" w:tplc="EE5841EA">
      <w:start w:val="1"/>
      <w:numFmt w:val="decimal"/>
      <w:pStyle w:val="tables"/>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09C6271"/>
    <w:multiLevelType w:val="hybridMultilevel"/>
    <w:tmpl w:val="2B8C0718"/>
    <w:lvl w:ilvl="0" w:tplc="7DA225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485097"/>
    <w:multiLevelType w:val="hybridMultilevel"/>
    <w:tmpl w:val="E6E68B5C"/>
    <w:lvl w:ilvl="0" w:tplc="04090001">
      <w:start w:val="1"/>
      <w:numFmt w:val="bullet"/>
      <w:pStyle w:val="blueindentsm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F82EB3"/>
    <w:multiLevelType w:val="hybridMultilevel"/>
    <w:tmpl w:val="68223BA8"/>
    <w:lvl w:ilvl="0" w:tplc="F2A2E8C0">
      <w:start w:val="1"/>
      <w:numFmt w:val="bullet"/>
      <w:pStyle w:val="RoundBullet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1048338">
    <w:abstractNumId w:val="2"/>
  </w:num>
  <w:num w:numId="2" w16cid:durableId="1135685903">
    <w:abstractNumId w:val="5"/>
  </w:num>
  <w:num w:numId="3" w16cid:durableId="1090665392">
    <w:abstractNumId w:val="20"/>
  </w:num>
  <w:num w:numId="4" w16cid:durableId="329069723">
    <w:abstractNumId w:val="10"/>
  </w:num>
  <w:num w:numId="5" w16cid:durableId="607812516">
    <w:abstractNumId w:val="18"/>
  </w:num>
  <w:num w:numId="6" w16cid:durableId="1155073515">
    <w:abstractNumId w:val="3"/>
  </w:num>
  <w:num w:numId="7" w16cid:durableId="1381786402">
    <w:abstractNumId w:val="7"/>
  </w:num>
  <w:num w:numId="8" w16cid:durableId="11915261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3320788">
    <w:abstractNumId w:val="8"/>
  </w:num>
  <w:num w:numId="10" w16cid:durableId="1628390859">
    <w:abstractNumId w:val="4"/>
  </w:num>
  <w:num w:numId="11" w16cid:durableId="772940065">
    <w:abstractNumId w:val="16"/>
  </w:num>
  <w:num w:numId="12" w16cid:durableId="1792742790">
    <w:abstractNumId w:val="6"/>
  </w:num>
  <w:num w:numId="13" w16cid:durableId="415979900">
    <w:abstractNumId w:val="0"/>
  </w:num>
  <w:num w:numId="14" w16cid:durableId="377776915">
    <w:abstractNumId w:val="14"/>
  </w:num>
  <w:num w:numId="15" w16cid:durableId="119499835">
    <w:abstractNumId w:val="9"/>
  </w:num>
  <w:num w:numId="16" w16cid:durableId="538009016">
    <w:abstractNumId w:val="17"/>
  </w:num>
  <w:num w:numId="17" w16cid:durableId="1950232892">
    <w:abstractNumId w:val="19"/>
  </w:num>
  <w:num w:numId="18" w16cid:durableId="653797531">
    <w:abstractNumId w:val="15"/>
  </w:num>
  <w:num w:numId="19" w16cid:durableId="1045182860">
    <w:abstractNumId w:val="13"/>
  </w:num>
  <w:num w:numId="20" w16cid:durableId="605964199">
    <w:abstractNumId w:val="12"/>
  </w:num>
  <w:num w:numId="21" w16cid:durableId="317538226">
    <w:abstractNumId w:val="3"/>
  </w:num>
  <w:num w:numId="22" w16cid:durableId="33651849">
    <w:abstractNumId w:val="7"/>
  </w:num>
  <w:num w:numId="23" w16cid:durableId="454921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8171750">
    <w:abstractNumId w:val="8"/>
  </w:num>
  <w:num w:numId="25" w16cid:durableId="1514034973">
    <w:abstractNumId w:val="4"/>
  </w:num>
  <w:num w:numId="26" w16cid:durableId="354160551">
    <w:abstractNumId w:val="16"/>
  </w:num>
  <w:num w:numId="27" w16cid:durableId="670568988">
    <w:abstractNumId w:val="6"/>
  </w:num>
  <w:num w:numId="28" w16cid:durableId="1591543891">
    <w:abstractNumId w:val="0"/>
  </w:num>
  <w:num w:numId="29" w16cid:durableId="1883636493">
    <w:abstractNumId w:val="14"/>
  </w:num>
  <w:num w:numId="30" w16cid:durableId="453987379">
    <w:abstractNumId w:val="9"/>
  </w:num>
  <w:num w:numId="31" w16cid:durableId="554657562">
    <w:abstractNumId w:val="17"/>
  </w:num>
  <w:num w:numId="32" w16cid:durableId="50933673">
    <w:abstractNumId w:val="19"/>
  </w:num>
  <w:num w:numId="33" w16cid:durableId="308360772">
    <w:abstractNumId w:val="15"/>
  </w:num>
  <w:num w:numId="34" w16cid:durableId="580721363">
    <w:abstractNumId w:val="13"/>
  </w:num>
  <w:num w:numId="35" w16cid:durableId="370110721">
    <w:abstractNumId w:val="12"/>
  </w:num>
  <w:num w:numId="36" w16cid:durableId="48725707">
    <w:abstractNumId w:val="5"/>
  </w:num>
  <w:num w:numId="37" w16cid:durableId="997342196">
    <w:abstractNumId w:val="1"/>
  </w:num>
  <w:num w:numId="38" w16cid:durableId="2003967911">
    <w:abstractNumId w:val="14"/>
  </w:num>
  <w:num w:numId="39" w16cid:durableId="536888624">
    <w:abstractNumId w:val="9"/>
  </w:num>
  <w:num w:numId="40" w16cid:durableId="590704985">
    <w:abstractNumId w:val="17"/>
  </w:num>
  <w:num w:numId="41" w16cid:durableId="262686707">
    <w:abstractNumId w:val="19"/>
  </w:num>
  <w:num w:numId="42" w16cid:durableId="1466580065">
    <w:abstractNumId w:val="15"/>
  </w:num>
  <w:num w:numId="43" w16cid:durableId="17242133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5E"/>
    <w:rsid w:val="000062BE"/>
    <w:rsid w:val="00072EBD"/>
    <w:rsid w:val="00157AFB"/>
    <w:rsid w:val="0018535E"/>
    <w:rsid w:val="00187196"/>
    <w:rsid w:val="001C65D1"/>
    <w:rsid w:val="00204777"/>
    <w:rsid w:val="00214F7B"/>
    <w:rsid w:val="00272CEC"/>
    <w:rsid w:val="002A3D87"/>
    <w:rsid w:val="002B1D0A"/>
    <w:rsid w:val="002B6754"/>
    <w:rsid w:val="002F55B0"/>
    <w:rsid w:val="00341A3A"/>
    <w:rsid w:val="003A6B5C"/>
    <w:rsid w:val="003D0420"/>
    <w:rsid w:val="00565F66"/>
    <w:rsid w:val="005C188D"/>
    <w:rsid w:val="005C64B5"/>
    <w:rsid w:val="006F649E"/>
    <w:rsid w:val="00725492"/>
    <w:rsid w:val="0076683E"/>
    <w:rsid w:val="00836DC4"/>
    <w:rsid w:val="008802A7"/>
    <w:rsid w:val="008C62CF"/>
    <w:rsid w:val="008E4E3D"/>
    <w:rsid w:val="009025C8"/>
    <w:rsid w:val="009A7C1D"/>
    <w:rsid w:val="00A80189"/>
    <w:rsid w:val="00AB7329"/>
    <w:rsid w:val="00AC47B1"/>
    <w:rsid w:val="00B37103"/>
    <w:rsid w:val="00BC00D3"/>
    <w:rsid w:val="00BC2E60"/>
    <w:rsid w:val="00D2096D"/>
    <w:rsid w:val="00D95FE8"/>
    <w:rsid w:val="00DA6CFC"/>
    <w:rsid w:val="00DF4ED4"/>
    <w:rsid w:val="00E47CB8"/>
    <w:rsid w:val="00E74C2F"/>
    <w:rsid w:val="00E933FB"/>
    <w:rsid w:val="00FC7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EBC20D"/>
  <w14:defaultImageDpi w14:val="32767"/>
  <w15:chartTrackingRefBased/>
  <w15:docId w15:val="{4F28AA32-88F7-364B-B082-A97DC1D9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37"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D0420"/>
    <w:rPr>
      <w:rFonts w:ascii="Arial Nova Light" w:hAnsi="Arial Nova Light" w:cs="Arial"/>
      <w:kern w:val="0"/>
      <w:sz w:val="24"/>
      <w:szCs w:val="24"/>
      <w14:ligatures w14:val="none"/>
    </w:rPr>
  </w:style>
  <w:style w:type="paragraph" w:styleId="Heading1">
    <w:name w:val="heading 1"/>
    <w:basedOn w:val="Normal"/>
    <w:next w:val="Normal"/>
    <w:link w:val="Heading1Char"/>
    <w:qFormat/>
    <w:rsid w:val="003D0420"/>
    <w:pPr>
      <w:keepNext/>
      <w:outlineLvl w:val="0"/>
    </w:pPr>
    <w:rPr>
      <w:rFonts w:eastAsiaTheme="majorEastAsia"/>
      <w:b/>
      <w:bCs/>
      <w:snapToGrid w:val="0"/>
      <w:sz w:val="22"/>
      <w:szCs w:val="20"/>
    </w:rPr>
  </w:style>
  <w:style w:type="paragraph" w:styleId="Heading2">
    <w:name w:val="heading 2"/>
    <w:basedOn w:val="Normal"/>
    <w:next w:val="Normal"/>
    <w:link w:val="Heading2Char"/>
    <w:qFormat/>
    <w:rsid w:val="003D0420"/>
    <w:pPr>
      <w:keepNext/>
      <w:jc w:val="center"/>
      <w:outlineLvl w:val="1"/>
    </w:pPr>
    <w:rPr>
      <w:rFonts w:eastAsiaTheme="majorEastAsia"/>
      <w:b/>
      <w:bCs/>
      <w:i/>
      <w:snapToGrid w:val="0"/>
      <w:szCs w:val="20"/>
    </w:rPr>
  </w:style>
  <w:style w:type="paragraph" w:styleId="Heading3">
    <w:name w:val="heading 3"/>
    <w:basedOn w:val="Normal"/>
    <w:next w:val="Normal"/>
    <w:link w:val="Heading3Char"/>
    <w:uiPriority w:val="9"/>
    <w:unhideWhenUsed/>
    <w:qFormat/>
    <w:rsid w:val="003D0420"/>
    <w:pPr>
      <w:keepNext/>
      <w:widowControl w:val="0"/>
      <w:spacing w:before="240" w:after="60"/>
      <w:outlineLvl w:val="2"/>
    </w:pPr>
    <w:rPr>
      <w:rFonts w:ascii="Calibri Light" w:eastAsiaTheme="majorEastAsia" w:hAnsi="Calibri Light" w:cstheme="majorBidi"/>
      <w:b/>
      <w:bCs/>
      <w:snapToGrid w:val="0"/>
      <w:sz w:val="26"/>
      <w:szCs w:val="26"/>
    </w:rPr>
  </w:style>
  <w:style w:type="paragraph" w:styleId="Heading4">
    <w:name w:val="heading 4"/>
    <w:basedOn w:val="Normal"/>
    <w:next w:val="Normal"/>
    <w:link w:val="Heading4Char"/>
    <w:uiPriority w:val="9"/>
    <w:unhideWhenUsed/>
    <w:qFormat/>
    <w:rsid w:val="003D042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D042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D0420"/>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8535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8535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8535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D0420"/>
    <w:rPr>
      <w:rFonts w:ascii="Arial Nova Light" w:eastAsiaTheme="majorEastAsia" w:hAnsi="Arial Nova Light" w:cs="Arial"/>
      <w:b/>
      <w:bCs/>
      <w:i/>
      <w:snapToGrid w:val="0"/>
      <w:sz w:val="24"/>
    </w:rPr>
  </w:style>
  <w:style w:type="paragraph" w:customStyle="1" w:styleId="orangebullets">
    <w:name w:val="*orangebullets"/>
    <w:basedOn w:val="Normal"/>
    <w:qFormat/>
    <w:rsid w:val="003D0420"/>
    <w:pPr>
      <w:numPr>
        <w:numId w:val="36"/>
      </w:numPr>
    </w:pPr>
    <w:rPr>
      <w:rFonts w:ascii="Calibri Light" w:eastAsia="Times New Roman" w:hAnsi="Calibri Light" w:cs="Times New Roman"/>
      <w:color w:val="70AD47" w:themeColor="accent6"/>
      <w:sz w:val="20"/>
      <w:szCs w:val="20"/>
      <w14:textFill>
        <w14:solidFill>
          <w14:schemeClr w14:val="accent6">
            <w14:lumMod w14:val="75000"/>
            <w14:lumMod w14:val="75000"/>
            <w14:lumMod w14:val="75000"/>
            <w14:lumMod w14:val="75000"/>
          </w14:schemeClr>
        </w14:solidFill>
      </w14:textFill>
    </w:rPr>
  </w:style>
  <w:style w:type="character" w:customStyle="1" w:styleId="Heading1Char">
    <w:name w:val="Heading 1 Char"/>
    <w:basedOn w:val="DefaultParagraphFont"/>
    <w:link w:val="Heading1"/>
    <w:rsid w:val="003D0420"/>
    <w:rPr>
      <w:rFonts w:ascii="Arial Nova Light" w:eastAsiaTheme="majorEastAsia" w:hAnsi="Arial Nova Light" w:cs="Arial"/>
      <w:b/>
      <w:bCs/>
      <w:snapToGrid w:val="0"/>
      <w:sz w:val="22"/>
    </w:rPr>
  </w:style>
  <w:style w:type="character" w:customStyle="1" w:styleId="Heading3Char">
    <w:name w:val="Heading 3 Char"/>
    <w:basedOn w:val="DefaultParagraphFont"/>
    <w:link w:val="Heading3"/>
    <w:uiPriority w:val="9"/>
    <w:rsid w:val="003D0420"/>
    <w:rPr>
      <w:rFonts w:ascii="Calibri Light" w:eastAsiaTheme="majorEastAsia" w:hAnsi="Calibri Light" w:cstheme="majorBidi"/>
      <w:b/>
      <w:bCs/>
      <w:snapToGrid w:val="0"/>
      <w:sz w:val="26"/>
      <w:szCs w:val="26"/>
    </w:rPr>
  </w:style>
  <w:style w:type="character" w:customStyle="1" w:styleId="Heading4Char">
    <w:name w:val="Heading 4 Char"/>
    <w:basedOn w:val="DefaultParagraphFont"/>
    <w:link w:val="Heading4"/>
    <w:uiPriority w:val="9"/>
    <w:rsid w:val="003D0420"/>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003D0420"/>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3D042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3D0420"/>
    <w:rPr>
      <w:rFonts w:ascii="Calibri Light" w:hAnsi="Calibri Light" w:cs="Arial"/>
      <w:sz w:val="22"/>
      <w:szCs w:val="22"/>
    </w:rPr>
  </w:style>
  <w:style w:type="paragraph" w:customStyle="1" w:styleId="RoundBullet0">
    <w:name w:val="Round Bullet"/>
    <w:basedOn w:val="ListParagraph"/>
    <w:rsid w:val="005C64B5"/>
    <w:pPr>
      <w:numPr>
        <w:numId w:val="3"/>
      </w:numPr>
    </w:pPr>
  </w:style>
  <w:style w:type="paragraph" w:styleId="ListParagraph">
    <w:name w:val="List Paragraph"/>
    <w:basedOn w:val="Normal"/>
    <w:link w:val="ListParagraphChar"/>
    <w:uiPriority w:val="34"/>
    <w:qFormat/>
    <w:rsid w:val="003D0420"/>
    <w:pPr>
      <w:ind w:left="720"/>
      <w:contextualSpacing/>
    </w:pPr>
    <w:rPr>
      <w:rFonts w:ascii="Calibri Light" w:hAnsi="Calibri Light"/>
      <w:sz w:val="22"/>
      <w:szCs w:val="22"/>
    </w:rPr>
  </w:style>
  <w:style w:type="paragraph" w:customStyle="1" w:styleId="OpenBoxBullet">
    <w:name w:val="OpenBox Bullet"/>
    <w:basedOn w:val="ListParagraph"/>
    <w:rsid w:val="005C64B5"/>
    <w:pPr>
      <w:numPr>
        <w:numId w:val="4"/>
      </w:numPr>
    </w:pPr>
  </w:style>
  <w:style w:type="paragraph" w:customStyle="1" w:styleId="Checkmarks">
    <w:name w:val="Checkmarks"/>
    <w:basedOn w:val="ListParagraph"/>
    <w:rsid w:val="005C64B5"/>
  </w:style>
  <w:style w:type="paragraph" w:styleId="Title">
    <w:name w:val="Title"/>
    <w:basedOn w:val="Normal"/>
    <w:link w:val="TitleChar"/>
    <w:qFormat/>
    <w:rsid w:val="003D0420"/>
    <w:pPr>
      <w:snapToGrid w:val="0"/>
      <w:jc w:val="center"/>
    </w:pPr>
    <w:rPr>
      <w:rFonts w:eastAsiaTheme="majorEastAsia"/>
      <w:b/>
      <w:sz w:val="36"/>
    </w:rPr>
  </w:style>
  <w:style w:type="character" w:customStyle="1" w:styleId="TitleChar">
    <w:name w:val="Title Char"/>
    <w:basedOn w:val="DefaultParagraphFont"/>
    <w:link w:val="Title"/>
    <w:rsid w:val="003D0420"/>
    <w:rPr>
      <w:rFonts w:ascii="Arial Nova Light" w:eastAsiaTheme="majorEastAsia" w:hAnsi="Arial Nova Light" w:cs="Arial"/>
      <w:b/>
      <w:sz w:val="36"/>
      <w:szCs w:val="24"/>
    </w:rPr>
  </w:style>
  <w:style w:type="paragraph" w:customStyle="1" w:styleId="GreenFont">
    <w:name w:val="GreenFont"/>
    <w:basedOn w:val="Normal"/>
    <w:rsid w:val="005C64B5"/>
    <w:rPr>
      <w:color w:val="1DCB8B"/>
    </w:rPr>
  </w:style>
  <w:style w:type="paragraph" w:customStyle="1" w:styleId="NavyFont">
    <w:name w:val="NavyFont"/>
    <w:basedOn w:val="Normal"/>
    <w:rsid w:val="005C64B5"/>
    <w:rPr>
      <w:color w:val="1F2945"/>
    </w:rPr>
  </w:style>
  <w:style w:type="paragraph" w:customStyle="1" w:styleId="LightBlueFont">
    <w:name w:val="LightBlueFont"/>
    <w:basedOn w:val="Normal"/>
    <w:rsid w:val="005C64B5"/>
    <w:rPr>
      <w:color w:val="0091B9"/>
    </w:rPr>
  </w:style>
  <w:style w:type="paragraph" w:customStyle="1" w:styleId="ColorfulList-Accent11">
    <w:name w:val="Colorful List - Accent 11"/>
    <w:basedOn w:val="Normal"/>
    <w:link w:val="ColorfulList-Accent1Char"/>
    <w:uiPriority w:val="34"/>
    <w:qFormat/>
    <w:rsid w:val="003D0420"/>
    <w:pPr>
      <w:spacing w:after="200" w:line="276" w:lineRule="auto"/>
      <w:ind w:left="720"/>
      <w:contextualSpacing/>
    </w:pPr>
    <w:rPr>
      <w:rFonts w:ascii="Calibri" w:hAnsi="Calibri" w:cs="Times New Roman"/>
      <w:sz w:val="22"/>
      <w:szCs w:val="22"/>
    </w:rPr>
  </w:style>
  <w:style w:type="character" w:customStyle="1" w:styleId="ColorfulList-Accent1Char">
    <w:name w:val="Colorful List - Accent 1 Char"/>
    <w:link w:val="ColorfulList-Accent11"/>
    <w:uiPriority w:val="34"/>
    <w:rsid w:val="003D0420"/>
    <w:rPr>
      <w:sz w:val="22"/>
      <w:szCs w:val="22"/>
    </w:rPr>
  </w:style>
  <w:style w:type="paragraph" w:customStyle="1" w:styleId="MediumList2-Accent41">
    <w:name w:val="Medium List 2 - Accent 41"/>
    <w:basedOn w:val="Normal"/>
    <w:link w:val="MediumList2-Accent4Char"/>
    <w:uiPriority w:val="34"/>
    <w:qFormat/>
    <w:rsid w:val="003D0420"/>
    <w:pPr>
      <w:ind w:left="720" w:hanging="360"/>
    </w:pPr>
    <w:rPr>
      <w:rFonts w:ascii="Calibri" w:hAnsi="Calibri" w:cs="Calibri"/>
      <w:sz w:val="22"/>
      <w:szCs w:val="22"/>
    </w:rPr>
  </w:style>
  <w:style w:type="character" w:customStyle="1" w:styleId="MediumList2-Accent4Char">
    <w:name w:val="Medium List 2 - Accent 4 Char"/>
    <w:link w:val="MediumList2-Accent41"/>
    <w:uiPriority w:val="34"/>
    <w:rsid w:val="003D0420"/>
    <w:rPr>
      <w:rFonts w:cs="Calibri"/>
      <w:sz w:val="22"/>
      <w:szCs w:val="22"/>
    </w:rPr>
  </w:style>
  <w:style w:type="paragraph" w:customStyle="1" w:styleId="Arrow">
    <w:name w:val="Arrow"/>
    <w:basedOn w:val="Normal"/>
    <w:qFormat/>
    <w:rsid w:val="003D0420"/>
    <w:rPr>
      <w:rFonts w:eastAsia="Times New Roman" w:cs="Times New Roman"/>
    </w:rPr>
  </w:style>
  <w:style w:type="paragraph" w:customStyle="1" w:styleId="circles">
    <w:name w:val="circles"/>
    <w:basedOn w:val="Normal"/>
    <w:qFormat/>
    <w:rsid w:val="003D0420"/>
    <w:rPr>
      <w:rFonts w:cs="Calibri"/>
    </w:rPr>
  </w:style>
  <w:style w:type="paragraph" w:customStyle="1" w:styleId="MediumShading1-Accent21">
    <w:name w:val="Medium Shading 1 - Accent 21"/>
    <w:uiPriority w:val="68"/>
    <w:qFormat/>
    <w:rsid w:val="003D0420"/>
    <w:rPr>
      <w:rFonts w:ascii="Calibri Light" w:eastAsia="Times New Roman" w:hAnsi="Calibri Light"/>
      <w:sz w:val="22"/>
      <w:szCs w:val="22"/>
    </w:rPr>
  </w:style>
  <w:style w:type="paragraph" w:customStyle="1" w:styleId="agendas">
    <w:name w:val="agenda #s"/>
    <w:basedOn w:val="Normal"/>
    <w:qFormat/>
    <w:rsid w:val="003D0420"/>
    <w:rPr>
      <w:rFonts w:eastAsia="Times New Roman" w:cs="Calibri Light"/>
      <w:color w:val="FFFFFF" w:themeColor="background1"/>
      <w:sz w:val="16"/>
      <w:szCs w:val="20"/>
    </w:rPr>
  </w:style>
  <w:style w:type="paragraph" w:customStyle="1" w:styleId="OpenBox">
    <w:name w:val="OpenBox"/>
    <w:basedOn w:val="Normal"/>
    <w:qFormat/>
    <w:rsid w:val="003D0420"/>
    <w:rPr>
      <w:rFonts w:eastAsia="Times New Roman" w:cs="Times New Roman"/>
    </w:rPr>
  </w:style>
  <w:style w:type="paragraph" w:customStyle="1" w:styleId="AgendaTopic">
    <w:name w:val="AgendaTopic"/>
    <w:basedOn w:val="circles"/>
    <w:qFormat/>
    <w:rsid w:val="003D0420"/>
    <w:rPr>
      <w:b/>
    </w:rPr>
  </w:style>
  <w:style w:type="paragraph" w:customStyle="1" w:styleId="LittleBoxes">
    <w:name w:val="LittleBoxes"/>
    <w:basedOn w:val="circles"/>
    <w:qFormat/>
    <w:rsid w:val="003D0420"/>
    <w:pPr>
      <w:ind w:left="1080"/>
    </w:pPr>
  </w:style>
  <w:style w:type="paragraph" w:customStyle="1" w:styleId="MediumGrid21">
    <w:name w:val="Medium Grid 21"/>
    <w:uiPriority w:val="99"/>
    <w:qFormat/>
    <w:rsid w:val="003D0420"/>
    <w:rPr>
      <w:rFonts w:ascii="Calibri Light" w:eastAsia="Times New Roman" w:hAnsi="Calibri Light"/>
      <w:sz w:val="22"/>
      <w:szCs w:val="22"/>
    </w:rPr>
  </w:style>
  <w:style w:type="paragraph" w:customStyle="1" w:styleId="Checked">
    <w:name w:val="Checked"/>
    <w:basedOn w:val="OpenBox"/>
    <w:qFormat/>
    <w:rsid w:val="003D0420"/>
    <w:pPr>
      <w:ind w:left="360"/>
    </w:pPr>
    <w:rPr>
      <w:sz w:val="20"/>
    </w:rPr>
  </w:style>
  <w:style w:type="paragraph" w:customStyle="1" w:styleId="Diamonds">
    <w:name w:val="Diamonds"/>
    <w:basedOn w:val="MediumShading1-Accent21"/>
    <w:qFormat/>
    <w:rsid w:val="003D0420"/>
    <w:rPr>
      <w:rFonts w:ascii="Arial Nova Light" w:hAnsi="Arial Nova Light"/>
    </w:rPr>
  </w:style>
  <w:style w:type="paragraph" w:customStyle="1" w:styleId="Questions-OpenAI">
    <w:name w:val="Questions-Open AI"/>
    <w:basedOn w:val="Normal"/>
    <w:link w:val="Questions-OpenAIChar"/>
    <w:qFormat/>
    <w:rsid w:val="003D0420"/>
    <w:pPr>
      <w:numPr>
        <w:numId w:val="13"/>
      </w:numPr>
    </w:pPr>
    <w:rPr>
      <w:rFonts w:eastAsia="Times New Roman" w:cs="Times New Roman"/>
      <w:sz w:val="20"/>
      <w:szCs w:val="20"/>
    </w:rPr>
  </w:style>
  <w:style w:type="character" w:customStyle="1" w:styleId="Questions-OpenAIChar">
    <w:name w:val="Questions-Open AI Char"/>
    <w:basedOn w:val="DefaultParagraphFont"/>
    <w:link w:val="Questions-OpenAI"/>
    <w:rsid w:val="003D0420"/>
    <w:rPr>
      <w:rFonts w:ascii="Arial Nova Light" w:eastAsia="Times New Roman" w:hAnsi="Arial Nova Light"/>
    </w:rPr>
  </w:style>
  <w:style w:type="paragraph" w:customStyle="1" w:styleId="roundbullet">
    <w:name w:val="roundbullet"/>
    <w:basedOn w:val="ListParagraph"/>
    <w:qFormat/>
    <w:rsid w:val="003D0420"/>
    <w:pPr>
      <w:numPr>
        <w:numId w:val="38"/>
      </w:numPr>
    </w:pPr>
    <w:rPr>
      <w:rFonts w:ascii="Arial Nova Light" w:eastAsiaTheme="minorHAnsi" w:hAnsi="Arial Nova Light" w:cstheme="minorBidi"/>
      <w:sz w:val="24"/>
      <w:szCs w:val="24"/>
    </w:rPr>
  </w:style>
  <w:style w:type="paragraph" w:customStyle="1" w:styleId="smbox">
    <w:name w:val="*smbox"/>
    <w:basedOn w:val="ListParagraph"/>
    <w:qFormat/>
    <w:rsid w:val="003D0420"/>
    <w:pPr>
      <w:numPr>
        <w:numId w:val="39"/>
      </w:numPr>
    </w:pPr>
    <w:rPr>
      <w:rFonts w:ascii="Arial Nova Light" w:eastAsiaTheme="minorHAnsi" w:hAnsi="Arial Nova Light" w:cs="Calibri Light"/>
      <w:sz w:val="24"/>
      <w:szCs w:val="24"/>
    </w:rPr>
  </w:style>
  <w:style w:type="paragraph" w:customStyle="1" w:styleId="tables">
    <w:name w:val="*table#s"/>
    <w:next w:val="Normal"/>
    <w:qFormat/>
    <w:rsid w:val="003D0420"/>
    <w:pPr>
      <w:numPr>
        <w:numId w:val="40"/>
      </w:numPr>
    </w:pPr>
    <w:rPr>
      <w:rFonts w:ascii="Calibri Light" w:eastAsiaTheme="minorHAnsi" w:hAnsi="Calibri Light" w:cs="Calibri Light"/>
      <w:szCs w:val="22"/>
    </w:rPr>
  </w:style>
  <w:style w:type="paragraph" w:customStyle="1" w:styleId="tableheader">
    <w:name w:val="*tableheader"/>
    <w:basedOn w:val="Normal"/>
    <w:qFormat/>
    <w:rsid w:val="003D0420"/>
    <w:rPr>
      <w:rFonts w:ascii="Calibri Light" w:eastAsiaTheme="minorHAnsi" w:hAnsi="Calibri Light" w:cs="Calibri Light"/>
      <w:b/>
    </w:rPr>
  </w:style>
  <w:style w:type="paragraph" w:customStyle="1" w:styleId="blueindentsmbullet">
    <w:name w:val="*blueindentsmbullet"/>
    <w:basedOn w:val="Normal"/>
    <w:qFormat/>
    <w:rsid w:val="003D0420"/>
    <w:pPr>
      <w:numPr>
        <w:numId w:val="41"/>
      </w:numPr>
    </w:pPr>
    <w:rPr>
      <w:rFonts w:ascii="Calibri Light" w:eastAsiaTheme="minorHAnsi" w:hAnsi="Calibri Light" w:cs="Calibri Light"/>
      <w:b/>
      <w:color w:val="4472C4" w:themeColor="accent1"/>
    </w:rPr>
  </w:style>
  <w:style w:type="paragraph" w:customStyle="1" w:styleId="blue9pt">
    <w:name w:val="*blue9pt"/>
    <w:basedOn w:val="Normal"/>
    <w:qFormat/>
    <w:rsid w:val="003D0420"/>
    <w:rPr>
      <w:rFonts w:ascii="Calibri Light" w:eastAsiaTheme="minorHAnsi" w:hAnsi="Calibri Light" w:cs="Calibri Light"/>
      <w:color w:val="4472C4" w:themeColor="accent1"/>
      <w:sz w:val="18"/>
    </w:rPr>
  </w:style>
  <w:style w:type="paragraph" w:customStyle="1" w:styleId="AB">
    <w:name w:val="*A.B."/>
    <w:basedOn w:val="Heading3"/>
    <w:qFormat/>
    <w:rsid w:val="003D0420"/>
    <w:pPr>
      <w:keepLines/>
      <w:widowControl/>
      <w:numPr>
        <w:numId w:val="42"/>
      </w:numPr>
      <w:spacing w:before="200" w:after="0"/>
    </w:pPr>
    <w:rPr>
      <w:rFonts w:ascii="Arial Nova Light" w:hAnsi="Arial Nova Light"/>
      <w:snapToGrid/>
      <w:sz w:val="22"/>
      <w:szCs w:val="22"/>
      <w:u w:val="single"/>
    </w:rPr>
  </w:style>
  <w:style w:type="paragraph" w:customStyle="1" w:styleId="s">
    <w:name w:val="#s"/>
    <w:basedOn w:val="ListParagraph"/>
    <w:qFormat/>
    <w:rsid w:val="003D0420"/>
    <w:rPr>
      <w:rFonts w:ascii="Arial Nova Light" w:eastAsiaTheme="minorHAnsi" w:hAnsi="Arial Nova Light" w:cstheme="minorBidi"/>
      <w:sz w:val="24"/>
      <w:szCs w:val="24"/>
    </w:rPr>
  </w:style>
  <w:style w:type="paragraph" w:customStyle="1" w:styleId="e4">
    <w:name w:val="*e4"/>
    <w:basedOn w:val="ListParagraph"/>
    <w:qFormat/>
    <w:rsid w:val="003D0420"/>
    <w:pPr>
      <w:numPr>
        <w:numId w:val="43"/>
      </w:numPr>
      <w:spacing w:line="259" w:lineRule="auto"/>
    </w:pPr>
    <w:rPr>
      <w:rFonts w:ascii="Arial Nova Light" w:eastAsiaTheme="minorEastAsia" w:hAnsi="Arial Nova Light" w:cstheme="minorBidi"/>
      <w:color w:val="000000" w:themeColor="text1"/>
      <w:sz w:val="24"/>
      <w:szCs w:val="24"/>
      <w:lang w:eastAsia="ja-JP"/>
    </w:rPr>
  </w:style>
  <w:style w:type="character" w:styleId="Strong">
    <w:name w:val="Strong"/>
    <w:basedOn w:val="DefaultParagraphFont"/>
    <w:uiPriority w:val="22"/>
    <w:qFormat/>
    <w:rsid w:val="003D0420"/>
    <w:rPr>
      <w:b/>
      <w:bCs/>
    </w:rPr>
  </w:style>
  <w:style w:type="character" w:customStyle="1" w:styleId="ListParagraphChar">
    <w:name w:val="List Paragraph Char"/>
    <w:link w:val="ListParagraph"/>
    <w:uiPriority w:val="34"/>
    <w:locked/>
    <w:rsid w:val="003D0420"/>
    <w:rPr>
      <w:rFonts w:ascii="Calibri Light" w:hAnsi="Calibri Light" w:cs="Arial"/>
      <w:sz w:val="22"/>
      <w:szCs w:val="22"/>
    </w:rPr>
  </w:style>
  <w:style w:type="paragraph" w:styleId="Quote">
    <w:name w:val="Quote"/>
    <w:basedOn w:val="Normal"/>
    <w:next w:val="Normal"/>
    <w:link w:val="QuoteChar"/>
    <w:uiPriority w:val="99"/>
    <w:qFormat/>
    <w:rsid w:val="003D0420"/>
    <w:pPr>
      <w:spacing w:before="200" w:after="160"/>
      <w:ind w:left="864" w:right="864"/>
      <w:jc w:val="center"/>
    </w:pPr>
    <w:rPr>
      <w:rFonts w:eastAsia="Times New Roman" w:cs="Times New Roman"/>
      <w:i/>
      <w:iCs/>
      <w:color w:val="404040" w:themeColor="text1" w:themeTint="BF"/>
      <w:sz w:val="22"/>
      <w:szCs w:val="22"/>
    </w:rPr>
  </w:style>
  <w:style w:type="character" w:customStyle="1" w:styleId="QuoteChar">
    <w:name w:val="Quote Char"/>
    <w:basedOn w:val="DefaultParagraphFont"/>
    <w:link w:val="Quote"/>
    <w:uiPriority w:val="99"/>
    <w:rsid w:val="003D0420"/>
    <w:rPr>
      <w:rFonts w:ascii="Arial Nova Light" w:eastAsia="Times New Roman" w:hAnsi="Arial Nova Light"/>
      <w:i/>
      <w:iCs/>
      <w:color w:val="404040" w:themeColor="text1" w:themeTint="BF"/>
      <w:sz w:val="22"/>
      <w:szCs w:val="22"/>
    </w:rPr>
  </w:style>
  <w:style w:type="paragraph" w:customStyle="1" w:styleId="Ourresponses">
    <w:name w:val="*Our responses"/>
    <w:basedOn w:val="Normal"/>
    <w:qFormat/>
    <w:rsid w:val="008C62CF"/>
    <w:pPr>
      <w:spacing w:after="160" w:line="259" w:lineRule="auto"/>
    </w:pPr>
    <w:rPr>
      <w:rFonts w:ascii="Times New Roman" w:eastAsiaTheme="minorHAnsi" w:hAnsi="Times New Roman" w:cs="Times New Roman"/>
      <w:color w:val="4472C4" w:themeColor="accent1"/>
      <w:sz w:val="22"/>
      <w:szCs w:val="22"/>
    </w:rPr>
  </w:style>
  <w:style w:type="character" w:customStyle="1" w:styleId="Heading7Char">
    <w:name w:val="Heading 7 Char"/>
    <w:basedOn w:val="DefaultParagraphFont"/>
    <w:link w:val="Heading7"/>
    <w:uiPriority w:val="9"/>
    <w:semiHidden/>
    <w:rsid w:val="0018535E"/>
    <w:rPr>
      <w:rFonts w:asciiTheme="minorHAnsi" w:eastAsiaTheme="majorEastAsia" w:hAnsiTheme="minorHAnsi" w:cstheme="majorBidi"/>
      <w:color w:val="595959" w:themeColor="text1" w:themeTint="A6"/>
      <w:kern w:val="0"/>
      <w:sz w:val="24"/>
      <w:szCs w:val="24"/>
      <w14:ligatures w14:val="none"/>
    </w:rPr>
  </w:style>
  <w:style w:type="character" w:customStyle="1" w:styleId="Heading8Char">
    <w:name w:val="Heading 8 Char"/>
    <w:basedOn w:val="DefaultParagraphFont"/>
    <w:link w:val="Heading8"/>
    <w:uiPriority w:val="9"/>
    <w:semiHidden/>
    <w:rsid w:val="0018535E"/>
    <w:rPr>
      <w:rFonts w:asciiTheme="minorHAnsi" w:eastAsiaTheme="majorEastAsia" w:hAnsiTheme="minorHAnsi" w:cstheme="majorBidi"/>
      <w:i/>
      <w:iCs/>
      <w:color w:val="272727" w:themeColor="text1" w:themeTint="D8"/>
      <w:kern w:val="0"/>
      <w:sz w:val="24"/>
      <w:szCs w:val="24"/>
      <w14:ligatures w14:val="none"/>
    </w:rPr>
  </w:style>
  <w:style w:type="character" w:customStyle="1" w:styleId="Heading9Char">
    <w:name w:val="Heading 9 Char"/>
    <w:basedOn w:val="DefaultParagraphFont"/>
    <w:link w:val="Heading9"/>
    <w:uiPriority w:val="9"/>
    <w:semiHidden/>
    <w:rsid w:val="0018535E"/>
    <w:rPr>
      <w:rFonts w:asciiTheme="minorHAnsi" w:eastAsiaTheme="majorEastAsia" w:hAnsiTheme="minorHAnsi" w:cstheme="majorBidi"/>
      <w:color w:val="272727" w:themeColor="text1" w:themeTint="D8"/>
      <w:kern w:val="0"/>
      <w:sz w:val="24"/>
      <w:szCs w:val="24"/>
      <w14:ligatures w14:val="none"/>
    </w:rPr>
  </w:style>
  <w:style w:type="paragraph" w:styleId="Subtitle">
    <w:name w:val="Subtitle"/>
    <w:basedOn w:val="Normal"/>
    <w:next w:val="Normal"/>
    <w:link w:val="SubtitleChar"/>
    <w:uiPriority w:val="11"/>
    <w:qFormat/>
    <w:rsid w:val="0018535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535E"/>
    <w:rPr>
      <w:rFonts w:asciiTheme="minorHAnsi" w:eastAsiaTheme="majorEastAsia" w:hAnsiTheme="minorHAnsi" w:cstheme="majorBidi"/>
      <w:color w:val="595959" w:themeColor="text1" w:themeTint="A6"/>
      <w:spacing w:val="15"/>
      <w:kern w:val="0"/>
      <w:sz w:val="28"/>
      <w:szCs w:val="28"/>
      <w14:ligatures w14:val="none"/>
    </w:rPr>
  </w:style>
  <w:style w:type="character" w:styleId="IntenseEmphasis">
    <w:name w:val="Intense Emphasis"/>
    <w:basedOn w:val="DefaultParagraphFont"/>
    <w:uiPriority w:val="62"/>
    <w:qFormat/>
    <w:rsid w:val="0018535E"/>
    <w:rPr>
      <w:i/>
      <w:iCs/>
      <w:color w:val="2F5496" w:themeColor="accent1" w:themeShade="BF"/>
    </w:rPr>
  </w:style>
  <w:style w:type="paragraph" w:styleId="IntenseQuote">
    <w:name w:val="Intense Quote"/>
    <w:basedOn w:val="Normal"/>
    <w:next w:val="Normal"/>
    <w:link w:val="IntenseQuoteChar"/>
    <w:uiPriority w:val="99"/>
    <w:qFormat/>
    <w:rsid w:val="001853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99"/>
    <w:rsid w:val="0018535E"/>
    <w:rPr>
      <w:rFonts w:ascii="Arial Nova Light" w:hAnsi="Arial Nova Light" w:cs="Arial"/>
      <w:i/>
      <w:iCs/>
      <w:color w:val="2F5496" w:themeColor="accent1" w:themeShade="BF"/>
      <w:kern w:val="0"/>
      <w:sz w:val="24"/>
      <w:szCs w:val="24"/>
      <w14:ligatures w14:val="none"/>
    </w:rPr>
  </w:style>
  <w:style w:type="character" w:styleId="IntenseReference">
    <w:name w:val="Intense Reference"/>
    <w:basedOn w:val="DefaultParagraphFont"/>
    <w:uiPriority w:val="64"/>
    <w:qFormat/>
    <w:rsid w:val="0018535E"/>
    <w:rPr>
      <w:b/>
      <w:bCs/>
      <w:smallCaps/>
      <w:color w:val="2F5496" w:themeColor="accent1" w:themeShade="BF"/>
      <w:spacing w:val="5"/>
    </w:rPr>
  </w:style>
  <w:style w:type="paragraph" w:styleId="Revision">
    <w:name w:val="Revision"/>
    <w:hidden/>
    <w:uiPriority w:val="99"/>
    <w:semiHidden/>
    <w:rsid w:val="00E74C2F"/>
    <w:rPr>
      <w:rFonts w:ascii="Arial Nova Light" w:hAnsi="Arial Nova Light"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771836">
      <w:bodyDiv w:val="1"/>
      <w:marLeft w:val="0"/>
      <w:marRight w:val="0"/>
      <w:marTop w:val="0"/>
      <w:marBottom w:val="0"/>
      <w:divBdr>
        <w:top w:val="none" w:sz="0" w:space="0" w:color="auto"/>
        <w:left w:val="none" w:sz="0" w:space="0" w:color="auto"/>
        <w:bottom w:val="none" w:sz="0" w:space="0" w:color="auto"/>
        <w:right w:val="none" w:sz="0" w:space="0" w:color="auto"/>
      </w:divBdr>
    </w:div>
    <w:div w:id="770125313">
      <w:bodyDiv w:val="1"/>
      <w:marLeft w:val="0"/>
      <w:marRight w:val="0"/>
      <w:marTop w:val="0"/>
      <w:marBottom w:val="0"/>
      <w:divBdr>
        <w:top w:val="none" w:sz="0" w:space="0" w:color="auto"/>
        <w:left w:val="none" w:sz="0" w:space="0" w:color="auto"/>
        <w:bottom w:val="none" w:sz="0" w:space="0" w:color="auto"/>
        <w:right w:val="none" w:sz="0" w:space="0" w:color="auto"/>
      </w:divBdr>
    </w:div>
    <w:div w:id="1754474960">
      <w:bodyDiv w:val="1"/>
      <w:marLeft w:val="0"/>
      <w:marRight w:val="0"/>
      <w:marTop w:val="0"/>
      <w:marBottom w:val="0"/>
      <w:divBdr>
        <w:top w:val="none" w:sz="0" w:space="0" w:color="auto"/>
        <w:left w:val="none" w:sz="0" w:space="0" w:color="auto"/>
        <w:bottom w:val="none" w:sz="0" w:space="0" w:color="auto"/>
        <w:right w:val="none" w:sz="0" w:space="0" w:color="auto"/>
      </w:divBdr>
    </w:div>
    <w:div w:id="184386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NA_Agend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aa56a5-69d6-4c2a-85cb-a7ebae1c28e5" xsi:nil="true"/>
    <lcf76f155ced4ddcb4097134ff3c332f xmlns="f1625425-f44c-4bde-8e5b-fb9932135bf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03842A1C5F9D4AB22CE91241EE1576" ma:contentTypeVersion="14" ma:contentTypeDescription="Create a new document." ma:contentTypeScope="" ma:versionID="3d2f8b9ecd91f2c1c2e7ff346b7dcb47">
  <xsd:schema xmlns:xsd="http://www.w3.org/2001/XMLSchema" xmlns:xs="http://www.w3.org/2001/XMLSchema" xmlns:p="http://schemas.microsoft.com/office/2006/metadata/properties" xmlns:ns2="f1625425-f44c-4bde-8e5b-fb9932135bf8" xmlns:ns3="e0aa56a5-69d6-4c2a-85cb-a7ebae1c28e5" targetNamespace="http://schemas.microsoft.com/office/2006/metadata/properties" ma:root="true" ma:fieldsID="0934348c1eebd6f8b0cc6dc124f46b3a" ns2:_="" ns3:_="">
    <xsd:import namespace="f1625425-f44c-4bde-8e5b-fb9932135bf8"/>
    <xsd:import namespace="e0aa56a5-69d6-4c2a-85cb-a7ebae1c28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25425-f44c-4bde-8e5b-fb9932135b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4c96f58-6cfa-4ebc-976c-0973bd99289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aa56a5-69d6-4c2a-85cb-a7ebae1c28e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e8b26c0-0aaf-4ef1-a02c-5395ec8a34e1}" ma:internalName="TaxCatchAll" ma:showField="CatchAllData" ma:web="e0aa56a5-69d6-4c2a-85cb-a7ebae1c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A4CCFA-3DC1-4A1B-B002-64BB9C702CB0}">
  <ds:schemaRefs>
    <ds:schemaRef ds:uri="http://schemas.microsoft.com/office/2006/metadata/properties"/>
    <ds:schemaRef ds:uri="http://schemas.microsoft.com/office/infopath/2007/PartnerControls"/>
    <ds:schemaRef ds:uri="e0aa56a5-69d6-4c2a-85cb-a7ebae1c28e5"/>
    <ds:schemaRef ds:uri="f1625425-f44c-4bde-8e5b-fb9932135bf8"/>
  </ds:schemaRefs>
</ds:datastoreItem>
</file>

<file path=customXml/itemProps2.xml><?xml version="1.0" encoding="utf-8"?>
<ds:datastoreItem xmlns:ds="http://schemas.openxmlformats.org/officeDocument/2006/customXml" ds:itemID="{7B95A5D4-C486-4D2E-9BC3-39E05C27BB11}">
  <ds:schemaRefs>
    <ds:schemaRef ds:uri="http://schemas.microsoft.com/sharepoint/v3/contenttype/forms"/>
  </ds:schemaRefs>
</ds:datastoreItem>
</file>

<file path=customXml/itemProps3.xml><?xml version="1.0" encoding="utf-8"?>
<ds:datastoreItem xmlns:ds="http://schemas.openxmlformats.org/officeDocument/2006/customXml" ds:itemID="{5E2B76B1-A8A4-4CAE-B72A-4401F82DC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25425-f44c-4bde-8e5b-fb9932135bf8"/>
    <ds:schemaRef ds:uri="e0aa56a5-69d6-4c2a-85cb-a7ebae1c2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2816</Words>
  <Characters>16056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jen@goodwingroupconsulting.com</dc:creator>
  <cp:keywords/>
  <dc:description/>
  <cp:lastModifiedBy>Glenn Stanley (PNS)</cp:lastModifiedBy>
  <cp:revision>5</cp:revision>
  <dcterms:created xsi:type="dcterms:W3CDTF">2025-07-08T20:44:00Z</dcterms:created>
  <dcterms:modified xsi:type="dcterms:W3CDTF">2025-07-17T16:55:00Z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0x0101002E03842A1C5F9D4AB22CE91241EE1576</vt:lpwstr>
  </property>
  <property fmtid="{D5CDD505-2E9C-101B-9397-08002B2CF9AE}" pid="3" name="MediaServiceImageTags">
    <vt:lpwstr/>
  </property>
</Properties>
</file>